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6DEC266B"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000B2E55">
        <w:rPr>
          <w:rFonts w:ascii="Arial" w:hAnsi="Arial" w:cs="Arial"/>
        </w:rPr>
        <w:t>$100</w:t>
      </w:r>
      <w:r w:rsidRPr="005A137B">
        <w:rPr>
          <w:rFonts w:ascii="Arial" w:hAnsi="Arial" w:cs="Arial"/>
        </w:rPr>
        <w:t xml:space="preserve"> </w:t>
      </w:r>
      <w:r w:rsidR="000B2E55">
        <w:rPr>
          <w:rFonts w:ascii="Arial" w:hAnsi="Arial" w:cs="Arial"/>
        </w:rPr>
        <w:t>is required</w:t>
      </w:r>
      <w:r w:rsidRPr="005A137B">
        <w:rPr>
          <w:rFonts w:ascii="Arial" w:hAnsi="Arial" w:cs="Arial"/>
        </w:rPr>
        <w:t xml:space="preserve"> unless the requested use is an exercise of a First Amendment right.  You must allow sufficient time for the park to process your </w:t>
      </w:r>
      <w:r w:rsidR="000B2E55" w:rsidRPr="005A137B">
        <w:rPr>
          <w:rFonts w:ascii="Arial" w:hAnsi="Arial" w:cs="Arial"/>
        </w:rPr>
        <w:t>request,</w:t>
      </w:r>
      <w:r w:rsidRPr="005A137B">
        <w:rPr>
          <w:rFonts w:ascii="Arial" w:hAnsi="Arial" w:cs="Arial"/>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D678E">
              <w:rPr>
                <w:rFonts w:ascii="Arial" w:hAnsi="Arial" w:cs="Arial"/>
                <w:sz w:val="18"/>
                <w:szCs w:val="18"/>
              </w:rPr>
            </w:r>
            <w:r w:rsidR="00AD678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D678E">
              <w:rPr>
                <w:rFonts w:ascii="Arial" w:hAnsi="Arial" w:cs="Arial"/>
                <w:sz w:val="18"/>
                <w:szCs w:val="18"/>
              </w:rPr>
            </w:r>
            <w:r w:rsidR="00AD678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D678E">
              <w:rPr>
                <w:rFonts w:ascii="Arial" w:hAnsi="Arial" w:cs="Arial"/>
                <w:sz w:val="18"/>
                <w:szCs w:val="18"/>
              </w:rPr>
            </w:r>
            <w:r w:rsidR="00AD678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D678E">
              <w:rPr>
                <w:rFonts w:ascii="Arial" w:hAnsi="Arial" w:cs="Arial"/>
                <w:sz w:val="18"/>
                <w:szCs w:val="18"/>
              </w:rPr>
            </w:r>
            <w:r w:rsidR="00AD678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D678E">
              <w:rPr>
                <w:rFonts w:ascii="Arial" w:hAnsi="Arial" w:cs="Arial"/>
                <w:sz w:val="18"/>
                <w:szCs w:val="18"/>
              </w:rPr>
            </w:r>
            <w:r w:rsidR="00AD678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D678E">
              <w:rPr>
                <w:rFonts w:ascii="Arial" w:hAnsi="Arial" w:cs="Arial"/>
                <w:sz w:val="18"/>
                <w:szCs w:val="18"/>
              </w:rPr>
            </w:r>
            <w:r w:rsidR="00AD678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D678E">
              <w:rPr>
                <w:rFonts w:ascii="Arial" w:hAnsi="Arial" w:cs="Arial"/>
                <w:sz w:val="18"/>
                <w:szCs w:val="18"/>
              </w:rPr>
            </w:r>
            <w:r w:rsidR="00AD678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D678E">
              <w:rPr>
                <w:rFonts w:ascii="Arial" w:hAnsi="Arial" w:cs="Arial"/>
                <w:sz w:val="18"/>
                <w:szCs w:val="18"/>
              </w:rPr>
            </w:r>
            <w:r w:rsidR="00AD678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D678E">
              <w:rPr>
                <w:rFonts w:ascii="Arial" w:hAnsi="Arial" w:cs="Arial"/>
                <w:sz w:val="18"/>
                <w:szCs w:val="18"/>
              </w:rPr>
            </w:r>
            <w:r w:rsidR="00AD678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D678E">
              <w:rPr>
                <w:rFonts w:ascii="Arial" w:hAnsi="Arial" w:cs="Arial"/>
                <w:sz w:val="18"/>
                <w:szCs w:val="18"/>
              </w:rPr>
            </w:r>
            <w:r w:rsidR="00AD678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D678E">
              <w:rPr>
                <w:rFonts w:ascii="Arial" w:hAnsi="Arial" w:cs="Arial"/>
                <w:sz w:val="18"/>
                <w:szCs w:val="18"/>
              </w:rPr>
            </w:r>
            <w:r w:rsidR="00AD678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D678E">
              <w:rPr>
                <w:rFonts w:ascii="Arial" w:hAnsi="Arial" w:cs="Arial"/>
                <w:sz w:val="18"/>
                <w:szCs w:val="18"/>
              </w:rPr>
            </w:r>
            <w:r w:rsidR="00AD678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D678E">
              <w:rPr>
                <w:rFonts w:ascii="Arial" w:hAnsi="Arial" w:cs="Arial"/>
                <w:sz w:val="18"/>
                <w:szCs w:val="18"/>
              </w:rPr>
            </w:r>
            <w:r w:rsidR="00AD678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D678E">
              <w:rPr>
                <w:rFonts w:ascii="Arial" w:hAnsi="Arial" w:cs="Arial"/>
                <w:sz w:val="18"/>
                <w:szCs w:val="18"/>
              </w:rPr>
            </w:r>
            <w:r w:rsidR="00AD678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D678E">
              <w:rPr>
                <w:rFonts w:ascii="Arial" w:hAnsi="Arial" w:cs="Arial"/>
                <w:sz w:val="18"/>
                <w:szCs w:val="18"/>
              </w:rPr>
            </w:r>
            <w:r w:rsidR="00AD678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D678E">
              <w:rPr>
                <w:rFonts w:ascii="Arial" w:hAnsi="Arial" w:cs="Arial"/>
                <w:sz w:val="18"/>
                <w:szCs w:val="18"/>
              </w:rPr>
            </w:r>
            <w:r w:rsidR="00AD678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D678E">
              <w:rPr>
                <w:rFonts w:ascii="Arial" w:hAnsi="Arial" w:cs="Arial"/>
                <w:sz w:val="18"/>
                <w:szCs w:val="18"/>
              </w:rPr>
            </w:r>
            <w:r w:rsidR="00AD678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D678E">
              <w:rPr>
                <w:rFonts w:ascii="Arial" w:hAnsi="Arial" w:cs="Arial"/>
                <w:sz w:val="18"/>
                <w:szCs w:val="18"/>
              </w:rPr>
            </w:r>
            <w:r w:rsidR="00AD678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D678E">
              <w:rPr>
                <w:rFonts w:ascii="Arial" w:hAnsi="Arial" w:cs="Arial"/>
                <w:sz w:val="18"/>
                <w:szCs w:val="18"/>
              </w:rPr>
            </w:r>
            <w:r w:rsidR="00AD678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D678E">
              <w:rPr>
                <w:rFonts w:ascii="Arial" w:hAnsi="Arial" w:cs="Arial"/>
                <w:sz w:val="18"/>
                <w:szCs w:val="18"/>
              </w:rPr>
            </w:r>
            <w:r w:rsidR="00AD678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D678E">
              <w:rPr>
                <w:rFonts w:ascii="Arial" w:hAnsi="Arial" w:cs="Arial"/>
                <w:sz w:val="18"/>
                <w:szCs w:val="18"/>
              </w:rPr>
            </w:r>
            <w:r w:rsidR="00AD678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D678E">
              <w:rPr>
                <w:rFonts w:ascii="Arial" w:hAnsi="Arial" w:cs="Arial"/>
                <w:sz w:val="18"/>
                <w:szCs w:val="18"/>
              </w:rPr>
            </w:r>
            <w:r w:rsidR="00AD678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D678E">
              <w:rPr>
                <w:rFonts w:ascii="Arial" w:hAnsi="Arial" w:cs="Arial"/>
                <w:sz w:val="18"/>
                <w:szCs w:val="18"/>
              </w:rPr>
            </w:r>
            <w:r w:rsidR="00AD678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D678E">
              <w:rPr>
                <w:rFonts w:ascii="Arial" w:hAnsi="Arial" w:cs="Arial"/>
                <w:sz w:val="18"/>
                <w:szCs w:val="18"/>
              </w:rPr>
            </w:r>
            <w:r w:rsidR="00AD678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AD678E">
        <w:rPr>
          <w:rFonts w:ascii="Arial" w:hAnsi="Arial" w:cs="Arial"/>
        </w:rPr>
      </w:r>
      <w:r w:rsidR="00AD678E">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AD678E">
        <w:rPr>
          <w:rFonts w:ascii="Arial" w:hAnsi="Arial" w:cs="Arial"/>
        </w:rPr>
      </w:r>
      <w:r w:rsidR="00AD678E">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AD678E">
        <w:rPr>
          <w:rFonts w:ascii="Arial" w:hAnsi="Arial" w:cs="Arial"/>
        </w:rPr>
      </w:r>
      <w:r w:rsidR="00AD678E">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AD678E">
        <w:rPr>
          <w:rFonts w:ascii="Arial" w:hAnsi="Arial" w:cs="Arial"/>
        </w:rPr>
      </w:r>
      <w:r w:rsidR="00AD678E">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AD678E">
        <w:rPr>
          <w:rFonts w:ascii="Arial" w:hAnsi="Arial" w:cs="Arial"/>
        </w:rPr>
      </w:r>
      <w:r w:rsidR="00AD678E">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AD678E">
        <w:rPr>
          <w:rFonts w:ascii="Arial" w:hAnsi="Arial" w:cs="Arial"/>
        </w:rPr>
      </w:r>
      <w:r w:rsidR="00AD678E">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D678E">
        <w:rPr>
          <w:rFonts w:ascii="Arial" w:hAnsi="Arial" w:cs="Arial"/>
        </w:rPr>
      </w:r>
      <w:r w:rsidR="00AD678E">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D678E">
        <w:rPr>
          <w:rFonts w:ascii="Arial" w:hAnsi="Arial" w:cs="Arial"/>
        </w:rPr>
      </w:r>
      <w:r w:rsidR="00AD678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D678E">
        <w:rPr>
          <w:rFonts w:ascii="Arial" w:hAnsi="Arial" w:cs="Arial"/>
        </w:rPr>
      </w:r>
      <w:r w:rsidR="00AD678E">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D678E">
        <w:rPr>
          <w:rFonts w:ascii="Arial" w:hAnsi="Arial" w:cs="Arial"/>
        </w:rPr>
      </w:r>
      <w:r w:rsidR="00AD678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D678E">
        <w:rPr>
          <w:rFonts w:ascii="Arial" w:hAnsi="Arial" w:cs="Arial"/>
        </w:rPr>
      </w:r>
      <w:r w:rsidR="00AD678E">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D678E">
        <w:rPr>
          <w:rFonts w:ascii="Arial" w:hAnsi="Arial" w:cs="Arial"/>
        </w:rPr>
      </w:r>
      <w:r w:rsidR="00AD678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D678E">
        <w:rPr>
          <w:rFonts w:ascii="Arial" w:hAnsi="Arial" w:cs="Arial"/>
        </w:rPr>
      </w:r>
      <w:r w:rsidR="00AD678E">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D678E">
        <w:rPr>
          <w:rFonts w:ascii="Arial" w:hAnsi="Arial" w:cs="Arial"/>
        </w:rPr>
      </w:r>
      <w:r w:rsidR="00AD678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D678E">
        <w:rPr>
          <w:rFonts w:ascii="Arial" w:hAnsi="Arial" w:cs="Arial"/>
        </w:rPr>
      </w:r>
      <w:r w:rsidR="00AD678E">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D678E">
        <w:rPr>
          <w:rFonts w:ascii="Arial" w:hAnsi="Arial" w:cs="Arial"/>
        </w:rPr>
      </w:r>
      <w:r w:rsidR="00AD678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507D6277" w:rsidR="00EC3AC6"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w:t>
      </w:r>
      <w:r w:rsidR="000B2E55">
        <w:rPr>
          <w:rFonts w:ascii="Arial" w:hAnsi="Arial" w:cs="Arial"/>
        </w:rPr>
        <w:t xml:space="preserve">for to </w:t>
      </w:r>
      <w:hyperlink r:id="rId10" w:history="1">
        <w:r w:rsidR="00AD678E" w:rsidRPr="00AD678E">
          <w:rPr>
            <w:rStyle w:val="Hyperlink"/>
          </w:rPr>
          <w:t>ARPO_information@nps.gov</w:t>
        </w:r>
      </w:hyperlink>
      <w:r w:rsidR="00AD678E">
        <w:rPr>
          <w:rFonts w:ascii="Arial" w:hAnsi="Arial" w:cs="Arial"/>
        </w:rPr>
        <w:t xml:space="preserve"> All</w:t>
      </w:r>
      <w:r w:rsidR="000B2E55" w:rsidRPr="000B2E55">
        <w:rPr>
          <w:rFonts w:ascii="Arial" w:hAnsi="Arial" w:cs="Arial"/>
          <w:b/>
          <w:bCs/>
        </w:rPr>
        <w:t xml:space="preserve"> payments, including t</w:t>
      </w:r>
      <w:r w:rsidRPr="000B2E55">
        <w:rPr>
          <w:rFonts w:ascii="Arial" w:hAnsi="Arial" w:cs="Arial"/>
          <w:b/>
          <w:bCs/>
        </w:rPr>
        <w:t>he application fee</w:t>
      </w:r>
      <w:r w:rsidR="000B2E55" w:rsidRPr="000B2E55">
        <w:rPr>
          <w:rFonts w:ascii="Arial" w:hAnsi="Arial" w:cs="Arial"/>
          <w:b/>
          <w:bCs/>
        </w:rPr>
        <w:t>, must be made on-line at www.pay.gov</w:t>
      </w:r>
      <w:r w:rsidR="000B2E55">
        <w:rPr>
          <w:rFonts w:ascii="Arial" w:hAnsi="Arial" w:cs="Arial"/>
        </w:rPr>
        <w:t>.</w:t>
      </w:r>
      <w:r w:rsidRPr="005A137B">
        <w:rPr>
          <w:rFonts w:ascii="Arial" w:hAnsi="Arial" w:cs="Arial"/>
        </w:rPr>
        <w:t xml:space="preserve"> </w:t>
      </w:r>
      <w:r w:rsidR="000B2E55">
        <w:rPr>
          <w:rFonts w:ascii="Arial" w:hAnsi="Arial" w:cs="Arial"/>
        </w:rPr>
        <w:t xml:space="preserve">  Specific payment directions will be provided when your application is received.</w:t>
      </w:r>
    </w:p>
    <w:p w14:paraId="211818DB" w14:textId="77777777" w:rsidR="000B2E55" w:rsidRPr="005A137B" w:rsidRDefault="000B2E55" w:rsidP="00F65602">
      <w:pPr>
        <w:spacing w:after="80"/>
        <w:rPr>
          <w:rFonts w:ascii="Arial" w:hAnsi="Arial" w:cs="Arial"/>
        </w:rPr>
      </w:pP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t>
      </w:r>
      <w:proofErr w:type="gramStart"/>
      <w:r w:rsidRPr="005A137B">
        <w:rPr>
          <w:rFonts w:ascii="Arial" w:hAnsi="Arial" w:cs="Arial"/>
        </w:rPr>
        <w:t>whether or not</w:t>
      </w:r>
      <w:proofErr w:type="gramEnd"/>
      <w:r w:rsidRPr="005A137B">
        <w:rPr>
          <w:rFonts w:ascii="Arial" w:hAnsi="Arial" w:cs="Arial"/>
        </w:rPr>
        <w:t xml:space="preserve"> to allow the requested use.  Information from the application may be transferred to appropriate Federal, State, and local agencies, when relevant to civil, </w:t>
      </w:r>
      <w:proofErr w:type="gramStart"/>
      <w:r w:rsidRPr="005A137B">
        <w:rPr>
          <w:rFonts w:ascii="Arial" w:hAnsi="Arial" w:cs="Arial"/>
        </w:rPr>
        <w:t>criminal</w:t>
      </w:r>
      <w:proofErr w:type="gramEnd"/>
      <w:r w:rsidRPr="005A137B">
        <w:rPr>
          <w:rFonts w:ascii="Arial" w:hAnsi="Arial" w:cs="Arial"/>
        </w:rPr>
        <w:t xml:space="preserve">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 xml:space="preserve">It is in your best interest to answer </w:t>
      </w:r>
      <w:proofErr w:type="gramStart"/>
      <w:r w:rsidRPr="005A137B">
        <w:rPr>
          <w:rFonts w:ascii="Arial" w:hAnsi="Arial" w:cs="Arial"/>
        </w:rPr>
        <w:t>all of</w:t>
      </w:r>
      <w:proofErr w:type="gramEnd"/>
      <w:r w:rsidRPr="005A137B">
        <w:rPr>
          <w:rFonts w:ascii="Arial" w:hAnsi="Arial" w:cs="Arial"/>
        </w:rPr>
        <w:t xml:space="preserve">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4205E7" w:rsidRPr="005A137B">
        <w:rPr>
          <w:rFonts w:ascii="Arial" w:hAnsi="Arial" w:cs="Arial"/>
        </w:rPr>
        <w:t>through the use of</w:t>
      </w:r>
      <w:proofErr w:type="gramEnd"/>
      <w:r w:rsidR="004205E7" w:rsidRPr="005A137B">
        <w:rPr>
          <w:rFonts w:ascii="Arial" w:hAnsi="Arial" w:cs="Arial"/>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 xml:space="preserve">We are collecting this information subject to the Paperwork Reduction Act (44 U.S.C. 3501) to provide the park managers the information needed to decide </w:t>
      </w:r>
      <w:proofErr w:type="gramStart"/>
      <w:r w:rsidRPr="005A137B">
        <w:rPr>
          <w:rFonts w:ascii="Arial" w:hAnsi="Arial" w:cs="Arial"/>
        </w:rPr>
        <w:t>whether or not</w:t>
      </w:r>
      <w:proofErr w:type="gramEnd"/>
      <w:r w:rsidRPr="005A137B">
        <w:rPr>
          <w:rFonts w:ascii="Arial" w:hAnsi="Arial" w:cs="Arial"/>
        </w:rPr>
        <w:t xml:space="preserve"> to allow the requested use.  All applicable parts of the form must be completed </w:t>
      </w:r>
      <w:proofErr w:type="gramStart"/>
      <w:r w:rsidRPr="005A137B">
        <w:rPr>
          <w:rFonts w:ascii="Arial" w:hAnsi="Arial" w:cs="Arial"/>
        </w:rPr>
        <w:t>in order for</w:t>
      </w:r>
      <w:proofErr w:type="gramEnd"/>
      <w:r w:rsidRPr="005A137B">
        <w:rPr>
          <w:rFonts w:ascii="Arial" w:hAnsi="Arial" w:cs="Arial"/>
        </w:rPr>
        <w:t xml:space="preserve">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w:t>
      </w:r>
      <w:proofErr w:type="gramStart"/>
      <w:r w:rsidRPr="005A137B">
        <w:rPr>
          <w:rFonts w:ascii="Arial" w:hAnsi="Arial" w:cs="Arial"/>
        </w:rPr>
        <w:t>gather</w:t>
      </w:r>
      <w:proofErr w:type="gramEnd"/>
      <w:r w:rsidRPr="005A137B">
        <w:rPr>
          <w:rFonts w:ascii="Arial" w:hAnsi="Arial" w:cs="Arial"/>
        </w:rPr>
        <w:t xml:space="preserve">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08E4B" w14:textId="77777777" w:rsidR="001B6D6B" w:rsidRDefault="001B6D6B">
      <w:pPr>
        <w:spacing w:line="20" w:lineRule="exact"/>
        <w:rPr>
          <w:sz w:val="24"/>
        </w:rPr>
      </w:pPr>
    </w:p>
  </w:endnote>
  <w:endnote w:type="continuationSeparator" w:id="0">
    <w:p w14:paraId="595870EA" w14:textId="77777777" w:rsidR="001B6D6B" w:rsidRDefault="001B6D6B">
      <w:r>
        <w:rPr>
          <w:sz w:val="24"/>
        </w:rPr>
        <w:t xml:space="preserve"> </w:t>
      </w:r>
    </w:p>
  </w:endnote>
  <w:endnote w:type="continuationNotice" w:id="1">
    <w:p w14:paraId="1E0333DF" w14:textId="77777777" w:rsidR="001B6D6B" w:rsidRDefault="001B6D6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C354D" w14:textId="77777777" w:rsidR="001B6D6B" w:rsidRDefault="001B6D6B">
      <w:r>
        <w:rPr>
          <w:sz w:val="24"/>
        </w:rPr>
        <w:separator/>
      </w:r>
    </w:p>
  </w:footnote>
  <w:footnote w:type="continuationSeparator" w:id="0">
    <w:p w14:paraId="3F6EC968" w14:textId="77777777" w:rsidR="001B6D6B" w:rsidRDefault="001B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1AD9CEF9" w:rsidR="00111BD8" w:rsidRPr="003A4758" w:rsidRDefault="00922A16"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Arkansas Post National Memorial</w:t>
          </w:r>
        </w:p>
        <w:p w14:paraId="6D098C7E" w14:textId="18EA01BC" w:rsidR="00111BD8" w:rsidRPr="003A4758" w:rsidRDefault="00922A16"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1741 Old Post Rd</w:t>
          </w:r>
        </w:p>
        <w:p w14:paraId="225FBFA0" w14:textId="484C4397" w:rsidR="00111BD8" w:rsidRPr="003A4758" w:rsidRDefault="00922A16"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Gillett, AR  72055</w:t>
          </w:r>
        </w:p>
        <w:p w14:paraId="2D97FFF9" w14:textId="31CE5ACD" w:rsidR="00111BD8" w:rsidRPr="002615D8" w:rsidRDefault="00922A16"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870-548-2210</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0510082">
    <w:abstractNumId w:val="2"/>
  </w:num>
  <w:num w:numId="2" w16cid:durableId="870146203">
    <w:abstractNumId w:val="0"/>
  </w:num>
  <w:num w:numId="3" w16cid:durableId="1578055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B2E55"/>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22A16"/>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D678E"/>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B6BE8"/>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0B2E55"/>
    <w:rPr>
      <w:color w:val="0000FF" w:themeColor="hyperlink"/>
      <w:u w:val="single"/>
    </w:rPr>
  </w:style>
  <w:style w:type="character" w:styleId="UnresolvedMention">
    <w:name w:val="Unresolved Mention"/>
    <w:basedOn w:val="DefaultParagraphFont"/>
    <w:uiPriority w:val="99"/>
    <w:semiHidden/>
    <w:unhideWhenUsed/>
    <w:rsid w:val="000B2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ARPO_information@nps.gov%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57FEA8-1824-4F42-AE17-D3CED5F83DF2}">
  <ds:schemaRefs>
    <ds:schemaRef ds:uri="7300c821-b393-4048-a11b-221ac5d24ecd"/>
    <ds:schemaRef ds:uri="http://www.w3.org/XML/1998/namespace"/>
    <ds:schemaRef ds:uri="http://schemas.microsoft.com/office/2006/metadata/propertie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949387c3-6f53-457b-84df-c7ef7f2e8cab"/>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1226</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Smothers, Missy</cp:lastModifiedBy>
  <cp:revision>3</cp:revision>
  <cp:lastPrinted>2021-09-30T17:04:00Z</cp:lastPrinted>
  <dcterms:created xsi:type="dcterms:W3CDTF">2023-10-31T17:18:00Z</dcterms:created>
  <dcterms:modified xsi:type="dcterms:W3CDTF">2023-10-31T17:20:00Z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