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2D906" w14:textId="24E9E0DA" w:rsidR="00417A1B" w:rsidRPr="00D57ED3" w:rsidRDefault="00417A1B" w:rsidP="00417A1B">
      <w:pPr>
        <w:jc w:val="center"/>
        <w:rPr>
          <w:rFonts w:ascii="Arial" w:hAnsi="Arial" w:cs="Arial"/>
          <w:sz w:val="28"/>
          <w:szCs w:val="28"/>
        </w:rPr>
      </w:pPr>
      <w:r w:rsidRPr="00D57ED3">
        <w:rPr>
          <w:rFonts w:ascii="Arial" w:hAnsi="Arial" w:cs="Arial"/>
          <w:sz w:val="28"/>
          <w:szCs w:val="28"/>
        </w:rPr>
        <w:t>NPS DSC Division 1 Specifications</w:t>
      </w:r>
    </w:p>
    <w:p w14:paraId="0EDC855D" w14:textId="526F0AC7" w:rsidR="00417A1B" w:rsidRPr="00D57ED3" w:rsidRDefault="00417A1B" w:rsidP="00417A1B">
      <w:pPr>
        <w:spacing w:before="40" w:after="200"/>
        <w:jc w:val="center"/>
        <w:rPr>
          <w:rFonts w:ascii="Arial" w:hAnsi="Arial" w:cs="Arial"/>
          <w:sz w:val="16"/>
          <w:szCs w:val="16"/>
        </w:rPr>
      </w:pPr>
      <w:r w:rsidRPr="00D57ED3">
        <w:rPr>
          <w:rFonts w:ascii="Arial" w:hAnsi="Arial" w:cs="Arial"/>
          <w:sz w:val="16"/>
          <w:szCs w:val="16"/>
        </w:rPr>
        <w:t>National Park Service (NPS) - Denver Service Center (DSC) |</w:t>
      </w:r>
      <w:r w:rsidR="0044460C">
        <w:rPr>
          <w:rFonts w:ascii="Arial" w:hAnsi="Arial" w:cs="Arial"/>
          <w:sz w:val="16"/>
          <w:szCs w:val="16"/>
        </w:rPr>
        <w:t xml:space="preserve"> </w:t>
      </w:r>
      <w:r w:rsidR="00B02216">
        <w:rPr>
          <w:rFonts w:ascii="Arial" w:hAnsi="Arial" w:cs="Arial"/>
          <w:sz w:val="16"/>
          <w:szCs w:val="16"/>
        </w:rPr>
        <w:t>4-2-25</w:t>
      </w:r>
    </w:p>
    <w:p w14:paraId="3CF4ED85" w14:textId="139CC469" w:rsidR="00417A1B" w:rsidRPr="00D57ED3" w:rsidRDefault="00417A1B" w:rsidP="00417A1B">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107D4D">
        <w:rPr>
          <w:rFonts w:ascii="Arial" w:hAnsi="Arial" w:cs="Arial"/>
          <w:i/>
          <w:sz w:val="18"/>
          <w:szCs w:val="18"/>
        </w:rPr>
        <w:t xml:space="preserve">Division 1 Specifications </w:t>
      </w:r>
      <w:r w:rsidRPr="00107D4D">
        <w:rPr>
          <w:rFonts w:ascii="Arial" w:hAnsi="Arial" w:cs="Arial"/>
          <w:b/>
          <w:bCs/>
          <w:i/>
          <w:sz w:val="18"/>
          <w:szCs w:val="18"/>
        </w:rPr>
        <w:t>Instructions</w:t>
      </w:r>
      <w:r w:rsidRPr="00D57ED3">
        <w:rPr>
          <w:rStyle w:val="NAM"/>
          <w:rFonts w:ascii="Arial" w:hAnsi="Arial" w:cs="Arial"/>
          <w:i/>
          <w:sz w:val="18"/>
          <w:szCs w:val="18"/>
        </w:rPr>
        <w:t>.</w:t>
      </w:r>
    </w:p>
    <w:p w14:paraId="1B48CBA7" w14:textId="77777777" w:rsidR="00417A1B" w:rsidRDefault="00417A1B" w:rsidP="00417A1B">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52B99252" w14:textId="49421A30" w:rsidR="0046457C" w:rsidRDefault="0046457C" w:rsidP="0046457C">
      <w:pPr>
        <w:pStyle w:val="SCT"/>
      </w:pPr>
      <w:r>
        <w:t xml:space="preserve">SECTION </w:t>
      </w:r>
      <w:r>
        <w:rPr>
          <w:rStyle w:val="NUM"/>
        </w:rPr>
        <w:t>01 50 00</w:t>
      </w:r>
      <w:r>
        <w:t xml:space="preserve"> - </w:t>
      </w:r>
      <w:r>
        <w:rPr>
          <w:rStyle w:val="NAM"/>
        </w:rPr>
        <w:t>TEMPORARY FACILITIES AND CONTROL</w:t>
      </w:r>
      <w:r w:rsidR="0032459F">
        <w:rPr>
          <w:rStyle w:val="NAM"/>
        </w:rPr>
        <w:t>S</w:t>
      </w:r>
    </w:p>
    <w:p w14:paraId="342F26A9" w14:textId="77777777" w:rsidR="0046457C" w:rsidRDefault="0046457C" w:rsidP="0046457C">
      <w:pPr>
        <w:pStyle w:val="PRT"/>
      </w:pPr>
      <w:r>
        <w:t>GENERAL</w:t>
      </w:r>
    </w:p>
    <w:p w14:paraId="0FEAF731" w14:textId="77777777" w:rsidR="0046457C" w:rsidRDefault="0046457C" w:rsidP="0046457C">
      <w:pPr>
        <w:pStyle w:val="ART"/>
      </w:pPr>
      <w:r>
        <w:t>SUMMARY</w:t>
      </w:r>
    </w:p>
    <w:p w14:paraId="4419C574" w14:textId="77777777" w:rsidR="0046457C" w:rsidRDefault="0046457C" w:rsidP="0046457C">
      <w:pPr>
        <w:pStyle w:val="PR1"/>
      </w:pPr>
      <w:r>
        <w:t>Section includes requirements for temporary utilities, support facilities, and security and protection facilities.</w:t>
      </w:r>
    </w:p>
    <w:p w14:paraId="2BB8C4E4" w14:textId="77777777" w:rsidR="0046457C" w:rsidRDefault="0046457C" w:rsidP="0046457C">
      <w:pPr>
        <w:pStyle w:val="ART"/>
      </w:pPr>
      <w:r>
        <w:t>DEFINITIONS</w:t>
      </w:r>
    </w:p>
    <w:p w14:paraId="6A6618D2" w14:textId="77777777" w:rsidR="0046457C" w:rsidRDefault="0046457C" w:rsidP="0046457C">
      <w:pPr>
        <w:pStyle w:val="PR1"/>
      </w:pPr>
      <w:r>
        <w:t>Permanent Enclosure: As determined by Contracting Officer</w:t>
      </w:r>
      <w:r w:rsidR="0084237B">
        <w:t xml:space="preserve"> (CO)</w:t>
      </w:r>
      <w:r>
        <w:t>, permanent or temporary roofing is complete, insulated, and weathertight; exterior walls are insulated and weathertight; and openings are closed with permanent construction or substantial temporary closures.</w:t>
      </w:r>
    </w:p>
    <w:p w14:paraId="69D320C1" w14:textId="77777777" w:rsidR="0046457C" w:rsidRDefault="0046457C" w:rsidP="0046457C">
      <w:pPr>
        <w:pStyle w:val="ART"/>
      </w:pPr>
      <w:r>
        <w:t>USE CHARGES</w:t>
      </w:r>
    </w:p>
    <w:p w14:paraId="639C7E9A" w14:textId="77777777" w:rsidR="0046457C" w:rsidRDefault="0046457C" w:rsidP="0046457C">
      <w:pPr>
        <w:pStyle w:val="PR1"/>
      </w:pPr>
      <w:r>
        <w:t>General: Cost or use charges for temporary facilities shall be included in Contract Sum as required.</w:t>
      </w:r>
    </w:p>
    <w:p w14:paraId="05B1C8C5" w14:textId="77777777" w:rsidR="0046457C" w:rsidRPr="00C73427" w:rsidRDefault="0046457C" w:rsidP="0084237B">
      <w:pPr>
        <w:pStyle w:val="CMT"/>
      </w:pPr>
      <w:bookmarkStart w:id="0" w:name="bk_util"/>
      <w:r w:rsidRPr="006D7BE0">
        <w:t xml:space="preserve">Retain two paragraphs below only if utilities are available on-site. Consult with </w:t>
      </w:r>
      <w:r w:rsidR="0084237B">
        <w:t>National Park Service (</w:t>
      </w:r>
      <w:r w:rsidRPr="006D7BE0">
        <w:t>NPS</w:t>
      </w:r>
      <w:r w:rsidR="0084237B">
        <w:t>)</w:t>
      </w:r>
      <w:r w:rsidRPr="006D7BE0">
        <w:t xml:space="preserve"> on use charges and meteri</w:t>
      </w:r>
      <w:r w:rsidRPr="00A567CD">
        <w:t>ng requirements.</w:t>
      </w:r>
      <w:r w:rsidR="00C73427" w:rsidRPr="00A567CD">
        <w:t xml:space="preserve"> Verify amount/circuits available, use restrictions, pressure restrictions, if water trucks can be filled, etc. for information needed in Parts 2 and 3.</w:t>
      </w:r>
      <w:r w:rsidR="008D6C50" w:rsidRPr="00A567CD">
        <w:t xml:space="preserve"> Show connection points on staging drawing</w:t>
      </w:r>
      <w:r w:rsidR="0084237B" w:rsidRPr="00A567CD">
        <w:t>.</w:t>
      </w:r>
    </w:p>
    <w:p w14:paraId="106FD37C" w14:textId="77777777" w:rsidR="0046457C" w:rsidRDefault="0046457C" w:rsidP="0046457C">
      <w:pPr>
        <w:pStyle w:val="PR1"/>
      </w:pPr>
      <w:r>
        <w:t>W</w:t>
      </w:r>
      <w:r w:rsidRPr="00A567CD">
        <w:t xml:space="preserve">ater Service: </w:t>
      </w:r>
      <w:r w:rsidR="00C73427" w:rsidRPr="00A567CD">
        <w:t>[</w:t>
      </w:r>
      <w:r w:rsidR="00C73427" w:rsidRPr="00A567CD">
        <w:rPr>
          <w:b/>
          <w:bCs/>
        </w:rPr>
        <w:t>Potable</w:t>
      </w:r>
      <w:r w:rsidR="00C73427" w:rsidRPr="00A567CD">
        <w:t>] [</w:t>
      </w:r>
      <w:proofErr w:type="spellStart"/>
      <w:r w:rsidR="00C73427" w:rsidRPr="00A567CD">
        <w:rPr>
          <w:b/>
          <w:bCs/>
        </w:rPr>
        <w:t>Nonpotable</w:t>
      </w:r>
      <w:proofErr w:type="spellEnd"/>
      <w:r w:rsidR="00C73427" w:rsidRPr="00A567CD">
        <w:t xml:space="preserve">] </w:t>
      </w:r>
      <w:r w:rsidRPr="00A567CD">
        <w:t>Water from e</w:t>
      </w:r>
      <w:r>
        <w:t>xisting water system is available for use [</w:t>
      </w:r>
      <w:r>
        <w:rPr>
          <w:b/>
        </w:rPr>
        <w:t>with</w:t>
      </w:r>
      <w:r>
        <w:t>] [</w:t>
      </w:r>
      <w:r>
        <w:rPr>
          <w:b/>
        </w:rPr>
        <w:t>without</w:t>
      </w:r>
      <w:r>
        <w:t>] metering and [</w:t>
      </w:r>
      <w:r>
        <w:rPr>
          <w:b/>
        </w:rPr>
        <w:t>with</w:t>
      </w:r>
      <w:r>
        <w:t>] [</w:t>
      </w:r>
      <w:r>
        <w:rPr>
          <w:b/>
        </w:rPr>
        <w:t>without</w:t>
      </w:r>
      <w:r>
        <w:t>] payment of use charges.  Provide connections and extensions of services as required for construction operations [</w:t>
      </w:r>
      <w:r>
        <w:rPr>
          <w:b/>
        </w:rPr>
        <w:t>with</w:t>
      </w:r>
      <w:r>
        <w:t>] [</w:t>
      </w:r>
      <w:r>
        <w:rPr>
          <w:b/>
        </w:rPr>
        <w:t>without</w:t>
      </w:r>
      <w:r>
        <w:t>] any additional permit costs.</w:t>
      </w:r>
    </w:p>
    <w:p w14:paraId="2D10EC14" w14:textId="77777777" w:rsidR="0046457C" w:rsidRDefault="0046457C" w:rsidP="0046457C">
      <w:pPr>
        <w:pStyle w:val="PR1"/>
      </w:pPr>
      <w:r>
        <w:t>Electric Power Service:  Electric power from existing system is available for use [</w:t>
      </w:r>
      <w:r>
        <w:rPr>
          <w:b/>
        </w:rPr>
        <w:t>with</w:t>
      </w:r>
      <w:r w:rsidRPr="004C5324">
        <w:t>]</w:t>
      </w:r>
      <w:r>
        <w:rPr>
          <w:b/>
        </w:rPr>
        <w:t xml:space="preserve"> </w:t>
      </w:r>
      <w:r w:rsidRPr="004C5324">
        <w:t>[</w:t>
      </w:r>
      <w:r>
        <w:rPr>
          <w:b/>
        </w:rPr>
        <w:t>without</w:t>
      </w:r>
      <w:r w:rsidRPr="004C5324">
        <w:t>]</w:t>
      </w:r>
      <w:r>
        <w:t xml:space="preserve"> metering and [</w:t>
      </w:r>
      <w:r>
        <w:rPr>
          <w:b/>
        </w:rPr>
        <w:t>with</w:t>
      </w:r>
      <w:r>
        <w:t>] [</w:t>
      </w:r>
      <w:r>
        <w:rPr>
          <w:b/>
        </w:rPr>
        <w:t>without</w:t>
      </w:r>
      <w:r>
        <w:t>] payment of use charges. Provide connections and extensions of services as required for construction operations [</w:t>
      </w:r>
      <w:r>
        <w:rPr>
          <w:b/>
        </w:rPr>
        <w:t>with</w:t>
      </w:r>
      <w:r>
        <w:t>] [</w:t>
      </w:r>
      <w:r>
        <w:rPr>
          <w:b/>
        </w:rPr>
        <w:t>without</w:t>
      </w:r>
      <w:r>
        <w:t>] any additional permit costs.</w:t>
      </w:r>
    </w:p>
    <w:bookmarkEnd w:id="0"/>
    <w:p w14:paraId="7D3D7F4C" w14:textId="6F826D3C" w:rsidR="0046457C" w:rsidRDefault="0046457C" w:rsidP="0046457C">
      <w:pPr>
        <w:pStyle w:val="ART"/>
      </w:pPr>
      <w:r>
        <w:t>QUALITY ASSURANC</w:t>
      </w:r>
      <w:r w:rsidR="00564952">
        <w:t>E</w:t>
      </w:r>
    </w:p>
    <w:p w14:paraId="3B49841D" w14:textId="77777777" w:rsidR="0046457C" w:rsidRPr="00796648" w:rsidRDefault="0046457C" w:rsidP="00796648">
      <w:pPr>
        <w:pStyle w:val="PR1"/>
      </w:pPr>
      <w:r w:rsidRPr="00796648">
        <w:t xml:space="preserve">Electric Service: Comply with </w:t>
      </w:r>
      <w:r w:rsidR="0084237B" w:rsidRPr="00796648">
        <w:t>National Electrical Contractors Association (</w:t>
      </w:r>
      <w:r w:rsidRPr="00796648">
        <w:t>NECA</w:t>
      </w:r>
      <w:r w:rsidR="0084237B" w:rsidRPr="00796648">
        <w:t>)</w:t>
      </w:r>
      <w:r w:rsidRPr="00796648">
        <w:t xml:space="preserve">, </w:t>
      </w:r>
      <w:r w:rsidR="0084237B" w:rsidRPr="00796648">
        <w:t xml:space="preserve">National Electrical Manufacturers Association </w:t>
      </w:r>
      <w:r w:rsidR="00796648" w:rsidRPr="00796648">
        <w:t>(</w:t>
      </w:r>
      <w:r w:rsidRPr="00796648">
        <w:t>NEMA</w:t>
      </w:r>
      <w:r w:rsidR="00796648" w:rsidRPr="00796648">
        <w:t>)</w:t>
      </w:r>
      <w:r w:rsidRPr="00796648">
        <w:t xml:space="preserve">, and </w:t>
      </w:r>
      <w:r w:rsidR="009F79C7">
        <w:t>Underwriter</w:t>
      </w:r>
      <w:r w:rsidR="00F67AA9">
        <w:t xml:space="preserve"> Laboratories (</w:t>
      </w:r>
      <w:r w:rsidRPr="00796648">
        <w:t>UL</w:t>
      </w:r>
      <w:r w:rsidR="00F67AA9">
        <w:t>)</w:t>
      </w:r>
      <w:r w:rsidRPr="00796648">
        <w:t xml:space="preserve"> standards and </w:t>
      </w:r>
      <w:r w:rsidRPr="00796648">
        <w:lastRenderedPageBreak/>
        <w:t xml:space="preserve">regulations for temporary electric service. Install service to comply with </w:t>
      </w:r>
      <w:r w:rsidR="00796648" w:rsidRPr="00796648">
        <w:t>National Fire Protection Association (</w:t>
      </w:r>
      <w:r w:rsidRPr="00796648">
        <w:t>NFPA</w:t>
      </w:r>
      <w:r w:rsidR="00796648" w:rsidRPr="00796648">
        <w:t>)</w:t>
      </w:r>
      <w:r w:rsidR="0084237B" w:rsidRPr="00796648">
        <w:t xml:space="preserve"> </w:t>
      </w:r>
      <w:r w:rsidRPr="00796648">
        <w:t>70.</w:t>
      </w:r>
    </w:p>
    <w:p w14:paraId="0E5E2FF8" w14:textId="77777777" w:rsidR="0046457C" w:rsidRDefault="0046457C" w:rsidP="0046457C">
      <w:pPr>
        <w:pStyle w:val="PR1"/>
      </w:pPr>
      <w:r>
        <w:t>Environmental Protection: Provide environmental protection as required by agency(</w:t>
      </w:r>
      <w:proofErr w:type="spellStart"/>
      <w:r>
        <w:t>ies</w:t>
      </w:r>
      <w:proofErr w:type="spellEnd"/>
      <w:r>
        <w:t>) with jurisdiction and as indicated in Contract Documents. Coordinate with requirements of the</w:t>
      </w:r>
      <w:r w:rsidR="00796648">
        <w:t xml:space="preserve"> </w:t>
      </w:r>
      <w:r>
        <w:t>following:</w:t>
      </w:r>
    </w:p>
    <w:p w14:paraId="4E62F1FE" w14:textId="77777777" w:rsidR="0046457C" w:rsidRDefault="0046457C" w:rsidP="0046457C">
      <w:pPr>
        <w:pStyle w:val="PR2"/>
        <w:spacing w:before="240"/>
      </w:pPr>
      <w:r>
        <w:t>Regulatory Requirements</w:t>
      </w:r>
    </w:p>
    <w:p w14:paraId="44EA8041" w14:textId="77777777" w:rsidR="0046457C" w:rsidRDefault="0046457C" w:rsidP="0046457C">
      <w:pPr>
        <w:pStyle w:val="PR2"/>
      </w:pPr>
      <w:r>
        <w:t>Indoor Air Quality (IAQ) Management</w:t>
      </w:r>
    </w:p>
    <w:p w14:paraId="7347156D" w14:textId="77777777" w:rsidR="0046457C" w:rsidRDefault="0046457C" w:rsidP="0046457C">
      <w:pPr>
        <w:pStyle w:val="PR2"/>
      </w:pPr>
      <w:r>
        <w:t xml:space="preserve">Noise </w:t>
      </w:r>
      <w:r w:rsidR="00CD47CB">
        <w:t xml:space="preserve">and </w:t>
      </w:r>
      <w:r>
        <w:t>Acoustics Management</w:t>
      </w:r>
    </w:p>
    <w:p w14:paraId="090DF24F" w14:textId="77777777" w:rsidR="0046457C" w:rsidRDefault="0046457C" w:rsidP="0046457C">
      <w:pPr>
        <w:pStyle w:val="PR2"/>
      </w:pPr>
      <w:r>
        <w:t>Environmental Management</w:t>
      </w:r>
    </w:p>
    <w:p w14:paraId="77156FFA" w14:textId="77777777" w:rsidR="0046457C" w:rsidRDefault="0046457C" w:rsidP="0046457C">
      <w:pPr>
        <w:pStyle w:val="PR2"/>
      </w:pPr>
      <w:r>
        <w:t>Construction Waste Management</w:t>
      </w:r>
    </w:p>
    <w:p w14:paraId="0C75BB44" w14:textId="77777777" w:rsidR="0046457C" w:rsidRPr="00796648" w:rsidRDefault="0046457C" w:rsidP="00796648">
      <w:pPr>
        <w:pStyle w:val="CMT"/>
      </w:pPr>
      <w:r w:rsidRPr="006D7BE0">
        <w:t>Retain paragraph below for addition and renovation work that affects egress from occupied portions of</w:t>
      </w:r>
      <w:r w:rsidR="00796648">
        <w:t xml:space="preserve"> the </w:t>
      </w:r>
      <w:r w:rsidRPr="006D7BE0">
        <w:t>facility.</w:t>
      </w:r>
    </w:p>
    <w:p w14:paraId="1B9DD37B" w14:textId="77777777" w:rsidR="0046457C" w:rsidRDefault="0046457C" w:rsidP="0046457C">
      <w:pPr>
        <w:pStyle w:val="PR1"/>
      </w:pPr>
      <w:r>
        <w:t xml:space="preserve">Accessible Temporary Egress: Comply with applicable provisions in the </w:t>
      </w:r>
      <w:r w:rsidR="00796648">
        <w:t>United States (</w:t>
      </w:r>
      <w:r>
        <w:t>U.S.</w:t>
      </w:r>
      <w:r w:rsidR="00796648">
        <w:t>)</w:t>
      </w:r>
      <w:r>
        <w:t xml:space="preserve"> Architectural &amp; Transportation Barriers Compliance Board’s </w:t>
      </w:r>
      <w:r w:rsidR="00796648">
        <w:t>Architectural Barriers Act Accessibility Standard (</w:t>
      </w:r>
      <w:r>
        <w:t>ABAAS</w:t>
      </w:r>
      <w:r w:rsidR="00796648">
        <w:t>)</w:t>
      </w:r>
      <w:r>
        <w:t xml:space="preserve"> Accessibility Guidelines.</w:t>
      </w:r>
    </w:p>
    <w:p w14:paraId="10C6DCDE" w14:textId="77777777" w:rsidR="0046457C" w:rsidRDefault="0046457C" w:rsidP="0046457C">
      <w:pPr>
        <w:pStyle w:val="ART"/>
      </w:pPr>
      <w:r>
        <w:t>PROJECT CONDITIONS</w:t>
      </w:r>
    </w:p>
    <w:p w14:paraId="3813F98E" w14:textId="77777777" w:rsidR="0046457C" w:rsidRDefault="0046457C" w:rsidP="0046457C">
      <w:pPr>
        <w:pStyle w:val="PR1"/>
      </w:pPr>
      <w:r>
        <w:t>Temporary Use of Permanent Facilities: Installer of each permanent service shall assume responsibility for operation, maintenance, and protection of each permanent service during its use as a construction facility before NPS acceptance, regardless of previously assigned responsibilities.</w:t>
      </w:r>
    </w:p>
    <w:p w14:paraId="71598C4F" w14:textId="77777777" w:rsidR="0046457C" w:rsidRDefault="0046457C" w:rsidP="0046457C">
      <w:pPr>
        <w:pStyle w:val="PRT"/>
      </w:pPr>
      <w:r>
        <w:t>PRODUCTS</w:t>
      </w:r>
    </w:p>
    <w:p w14:paraId="136896BB" w14:textId="77777777" w:rsidR="0046457C" w:rsidRDefault="0046457C" w:rsidP="0046457C">
      <w:pPr>
        <w:pStyle w:val="ART"/>
      </w:pPr>
      <w:r>
        <w:t>MATERIALS</w:t>
      </w:r>
    </w:p>
    <w:p w14:paraId="2E6B4A4B" w14:textId="77777777" w:rsidR="0046457C" w:rsidRDefault="0046457C" w:rsidP="0046457C">
      <w:pPr>
        <w:pStyle w:val="PR1"/>
      </w:pPr>
      <w:r>
        <w:t>Temporary materials may be new or used, but must be adequate in capacity for required usage, must not create unsafe conditions, and must not violate requirements of applicable codes and standards.</w:t>
      </w:r>
    </w:p>
    <w:p w14:paraId="650DE839" w14:textId="77777777" w:rsidR="0046457C" w:rsidRDefault="0046457C" w:rsidP="0046457C">
      <w:pPr>
        <w:pStyle w:val="PR1"/>
      </w:pPr>
      <w:r>
        <w:t>Pavement: Comply with Division 32 [</w:t>
      </w:r>
      <w:r w:rsidRPr="00F65319">
        <w:t xml:space="preserve">Section </w:t>
      </w:r>
      <w:r w:rsidR="00C65169">
        <w:t>"</w:t>
      </w:r>
      <w:r w:rsidRPr="00F65319">
        <w:t>Asphalt Paving.</w:t>
      </w:r>
      <w:r w:rsidR="00C65169">
        <w:t>"</w:t>
      </w:r>
      <w:r>
        <w:t>] [</w:t>
      </w:r>
      <w:r w:rsidRPr="00F65319">
        <w:t xml:space="preserve">Section </w:t>
      </w:r>
      <w:r w:rsidR="00C65169">
        <w:t>"</w:t>
      </w:r>
      <w:r w:rsidRPr="00F65319">
        <w:t>Concrete Paving.</w:t>
      </w:r>
      <w:r w:rsidR="00C65169">
        <w:t>"</w:t>
      </w:r>
      <w:r>
        <w:t>] [</w:t>
      </w:r>
      <w:r w:rsidRPr="00F65319">
        <w:t>pavement Sections.]</w:t>
      </w:r>
    </w:p>
    <w:p w14:paraId="6192CFC3" w14:textId="77777777" w:rsidR="0046457C" w:rsidRPr="006D7BE0" w:rsidRDefault="0046457C" w:rsidP="00796648">
      <w:pPr>
        <w:pStyle w:val="CMT"/>
      </w:pPr>
      <w:r w:rsidRPr="006D7BE0">
        <w:t>Delete the first two paragraphs below if wood fence in third paragraph is used or covered walkway is used. For more security, increase fence height to 8 feet (2.4</w:t>
      </w:r>
      <w:r w:rsidR="00796648">
        <w:t xml:space="preserve"> </w:t>
      </w:r>
      <w:r w:rsidRPr="006D7BE0">
        <w:t>m</w:t>
      </w:r>
      <w:r w:rsidR="00796648">
        <w:t>eters</w:t>
      </w:r>
      <w:r w:rsidRPr="006D7BE0">
        <w:t>) and revise size of posts. If appearance is important for highly visible projects, revise paragraphs to require new materials; otherwise, Contractor is likely to provide reused material. Delete all three paragraphs if fence material is Contractor's option</w:t>
      </w:r>
      <w:r w:rsidR="008D6C50">
        <w:t xml:space="preserve"> or add custom information if site requires specific style.</w:t>
      </w:r>
    </w:p>
    <w:p w14:paraId="58394BBF" w14:textId="77777777" w:rsidR="0046457C" w:rsidRDefault="0046457C" w:rsidP="0046457C">
      <w:pPr>
        <w:pStyle w:val="PR1"/>
      </w:pPr>
      <w:r>
        <w:t xml:space="preserve">Chain-Link Fencing: Minimum </w:t>
      </w:r>
      <w:r>
        <w:rPr>
          <w:rStyle w:val="IP"/>
        </w:rPr>
        <w:t>2</w:t>
      </w:r>
      <w:r w:rsidR="00CD47CB">
        <w:rPr>
          <w:rStyle w:val="IP"/>
        </w:rPr>
        <w:t xml:space="preserve"> </w:t>
      </w:r>
      <w:r>
        <w:rPr>
          <w:rStyle w:val="IP"/>
        </w:rPr>
        <w:t>inch</w:t>
      </w:r>
      <w:r>
        <w:rPr>
          <w:rStyle w:val="SI"/>
        </w:rPr>
        <w:t xml:space="preserve"> (50</w:t>
      </w:r>
      <w:r w:rsidR="00CD47CB">
        <w:rPr>
          <w:rStyle w:val="SI"/>
        </w:rPr>
        <w:t xml:space="preserve"> </w:t>
      </w:r>
      <w:r>
        <w:rPr>
          <w:rStyle w:val="SI"/>
        </w:rPr>
        <w:t>m</w:t>
      </w:r>
      <w:r w:rsidR="00796648">
        <w:rPr>
          <w:rStyle w:val="SI"/>
        </w:rPr>
        <w:t>illimeter</w:t>
      </w:r>
      <w:r w:rsidR="00C1376F">
        <w:rPr>
          <w:rStyle w:val="SI"/>
        </w:rPr>
        <w:t>s</w:t>
      </w:r>
      <w:r>
        <w:rPr>
          <w:rStyle w:val="SI"/>
        </w:rPr>
        <w:t>)</w:t>
      </w:r>
      <w:r>
        <w:t xml:space="preserve">, </w:t>
      </w:r>
      <w:r>
        <w:rPr>
          <w:rStyle w:val="IP"/>
        </w:rPr>
        <w:t>0.148</w:t>
      </w:r>
      <w:r w:rsidR="00CD47CB">
        <w:rPr>
          <w:rStyle w:val="IP"/>
        </w:rPr>
        <w:t xml:space="preserve"> </w:t>
      </w:r>
      <w:r>
        <w:rPr>
          <w:rStyle w:val="IP"/>
        </w:rPr>
        <w:t>inch</w:t>
      </w:r>
      <w:r>
        <w:rPr>
          <w:rStyle w:val="SI"/>
        </w:rPr>
        <w:t xml:space="preserve"> (3.76</w:t>
      </w:r>
      <w:r w:rsidR="00CD47CB">
        <w:rPr>
          <w:rStyle w:val="SI"/>
        </w:rPr>
        <w:t xml:space="preserve"> </w:t>
      </w:r>
      <w:r w:rsidR="00C1376F">
        <w:rPr>
          <w:rStyle w:val="SI"/>
        </w:rPr>
        <w:t>millimeters</w:t>
      </w:r>
      <w:r>
        <w:rPr>
          <w:rStyle w:val="SI"/>
        </w:rPr>
        <w:t>)</w:t>
      </w:r>
      <w:r>
        <w:t xml:space="preserve"> thick, galvanized steel, chain-link fabric fencing; minimum </w:t>
      </w:r>
      <w:r>
        <w:rPr>
          <w:rStyle w:val="IP"/>
        </w:rPr>
        <w:t>6 feet</w:t>
      </w:r>
      <w:r>
        <w:rPr>
          <w:rStyle w:val="SI"/>
        </w:rPr>
        <w:t xml:space="preserve"> (1.8</w:t>
      </w:r>
      <w:r w:rsidR="00CD47CB">
        <w:rPr>
          <w:rStyle w:val="SI"/>
        </w:rPr>
        <w:t xml:space="preserve"> </w:t>
      </w:r>
      <w:r w:rsidR="00C1376F">
        <w:rPr>
          <w:rStyle w:val="SI"/>
        </w:rPr>
        <w:t>millimeter</w:t>
      </w:r>
      <w:r>
        <w:rPr>
          <w:rStyle w:val="SI"/>
        </w:rPr>
        <w:t>)</w:t>
      </w:r>
      <w:r>
        <w:t xml:space="preserve"> high with galvanized steel pipe posts; minimum </w:t>
      </w:r>
      <w:r>
        <w:rPr>
          <w:rStyle w:val="IP"/>
        </w:rPr>
        <w:t>2-3/8</w:t>
      </w:r>
      <w:r w:rsidR="00CD47CB">
        <w:rPr>
          <w:rStyle w:val="IP"/>
        </w:rPr>
        <w:t xml:space="preserve"> </w:t>
      </w:r>
      <w:r>
        <w:rPr>
          <w:rStyle w:val="IP"/>
        </w:rPr>
        <w:t>inch</w:t>
      </w:r>
      <w:r>
        <w:rPr>
          <w:rStyle w:val="SI"/>
        </w:rPr>
        <w:t xml:space="preserve"> (60</w:t>
      </w:r>
      <w:r w:rsidR="00CD47CB">
        <w:rPr>
          <w:rStyle w:val="SI"/>
        </w:rPr>
        <w:t xml:space="preserve"> </w:t>
      </w:r>
      <w:r w:rsidR="00C1376F">
        <w:rPr>
          <w:rStyle w:val="SI"/>
        </w:rPr>
        <w:t>millimeters</w:t>
      </w:r>
      <w:r>
        <w:rPr>
          <w:rStyle w:val="SI"/>
        </w:rPr>
        <w:t>)</w:t>
      </w:r>
      <w:r>
        <w:t xml:space="preserve"> OD</w:t>
      </w:r>
      <w:r w:rsidR="00C1376F">
        <w:t xml:space="preserve"> (outside diameter)</w:t>
      </w:r>
      <w:r>
        <w:t xml:space="preserve"> line posts and </w:t>
      </w:r>
      <w:r>
        <w:rPr>
          <w:rStyle w:val="IP"/>
        </w:rPr>
        <w:t>2-7/8</w:t>
      </w:r>
      <w:r w:rsidR="00CD47CB">
        <w:rPr>
          <w:rStyle w:val="IP"/>
        </w:rPr>
        <w:t xml:space="preserve"> </w:t>
      </w:r>
      <w:r>
        <w:rPr>
          <w:rStyle w:val="IP"/>
        </w:rPr>
        <w:lastRenderedPageBreak/>
        <w:t>inch</w:t>
      </w:r>
      <w:r>
        <w:rPr>
          <w:rStyle w:val="SI"/>
        </w:rPr>
        <w:t xml:space="preserve"> (73</w:t>
      </w:r>
      <w:r w:rsidR="00CD47CB">
        <w:rPr>
          <w:rStyle w:val="SI"/>
        </w:rPr>
        <w:t xml:space="preserve"> </w:t>
      </w:r>
      <w:r w:rsidR="00C1376F">
        <w:rPr>
          <w:rStyle w:val="SI"/>
        </w:rPr>
        <w:t>millimeters</w:t>
      </w:r>
      <w:r>
        <w:rPr>
          <w:rStyle w:val="SI"/>
        </w:rPr>
        <w:t>)</w:t>
      </w:r>
      <w:r>
        <w:t xml:space="preserve"> OD corner and pull posts, with [</w:t>
      </w:r>
      <w:r>
        <w:rPr>
          <w:rStyle w:val="IP"/>
          <w:b/>
        </w:rPr>
        <w:t>1-5/8</w:t>
      </w:r>
      <w:r w:rsidR="00CD47CB">
        <w:rPr>
          <w:rStyle w:val="IP"/>
          <w:b/>
        </w:rPr>
        <w:t xml:space="preserve"> </w:t>
      </w:r>
      <w:r>
        <w:rPr>
          <w:rStyle w:val="IP"/>
          <w:b/>
        </w:rPr>
        <w:t>inch</w:t>
      </w:r>
      <w:r>
        <w:rPr>
          <w:rStyle w:val="SI"/>
          <w:b/>
        </w:rPr>
        <w:t xml:space="preserve"> (42</w:t>
      </w:r>
      <w:r w:rsidR="00CD47CB">
        <w:rPr>
          <w:rStyle w:val="SI"/>
          <w:b/>
          <w:bCs/>
        </w:rPr>
        <w:t xml:space="preserve"> </w:t>
      </w:r>
      <w:r w:rsidR="00C1376F" w:rsidRPr="00C1376F">
        <w:rPr>
          <w:rStyle w:val="SI"/>
          <w:b/>
          <w:bCs/>
        </w:rPr>
        <w:t>millimeters</w:t>
      </w:r>
      <w:r>
        <w:rPr>
          <w:rStyle w:val="SI"/>
          <w:b/>
        </w:rPr>
        <w:t>)</w:t>
      </w:r>
      <w:r>
        <w:rPr>
          <w:b/>
        </w:rPr>
        <w:t xml:space="preserve"> OD top rails</w:t>
      </w:r>
      <w:r>
        <w:t>] [</w:t>
      </w:r>
      <w:r>
        <w:rPr>
          <w:b/>
        </w:rPr>
        <w:t>galvanized barbed-wire top strand</w:t>
      </w:r>
      <w:r>
        <w:t>].</w:t>
      </w:r>
    </w:p>
    <w:p w14:paraId="291BCB69" w14:textId="77777777" w:rsidR="0046457C" w:rsidRDefault="0046457C" w:rsidP="0046457C">
      <w:pPr>
        <w:pStyle w:val="PR1"/>
      </w:pPr>
      <w:r>
        <w:t xml:space="preserve">Portable Chain-Link Fencing: Minimum </w:t>
      </w:r>
      <w:r>
        <w:rPr>
          <w:rStyle w:val="IP"/>
        </w:rPr>
        <w:t>2</w:t>
      </w:r>
      <w:r w:rsidR="00CD47CB">
        <w:rPr>
          <w:rStyle w:val="IP"/>
        </w:rPr>
        <w:t xml:space="preserve"> </w:t>
      </w:r>
      <w:r>
        <w:rPr>
          <w:rStyle w:val="IP"/>
        </w:rPr>
        <w:t>inch</w:t>
      </w:r>
      <w:r>
        <w:rPr>
          <w:rStyle w:val="SI"/>
        </w:rPr>
        <w:t xml:space="preserve"> (50</w:t>
      </w:r>
      <w:r w:rsidR="00CD47CB">
        <w:rPr>
          <w:rStyle w:val="SI"/>
        </w:rPr>
        <w:t xml:space="preserve"> </w:t>
      </w:r>
      <w:r w:rsidR="00C1376F">
        <w:rPr>
          <w:rStyle w:val="SI"/>
        </w:rPr>
        <w:t>millimeters</w:t>
      </w:r>
      <w:r>
        <w:rPr>
          <w:rStyle w:val="SI"/>
        </w:rPr>
        <w:t>)</w:t>
      </w:r>
      <w:r>
        <w:t xml:space="preserve">, 9-gage, galvanized steel, chain-link fabric fencing; minimum </w:t>
      </w:r>
      <w:r>
        <w:rPr>
          <w:rStyle w:val="IP"/>
        </w:rPr>
        <w:t>6 feet</w:t>
      </w:r>
      <w:r>
        <w:rPr>
          <w:rStyle w:val="SI"/>
        </w:rPr>
        <w:t xml:space="preserve"> (1.8</w:t>
      </w:r>
      <w:r w:rsidR="00CD47CB">
        <w:rPr>
          <w:rStyle w:val="SI"/>
        </w:rPr>
        <w:t xml:space="preserve"> </w:t>
      </w:r>
      <w:r w:rsidR="00C1376F">
        <w:rPr>
          <w:rStyle w:val="SI"/>
        </w:rPr>
        <w:t>millimeters</w:t>
      </w:r>
      <w:r>
        <w:rPr>
          <w:rStyle w:val="SI"/>
        </w:rPr>
        <w:t>)</w:t>
      </w:r>
      <w:r>
        <w:t xml:space="preserve"> high with galvanized steel pipe posts; minimum </w:t>
      </w:r>
      <w:r>
        <w:rPr>
          <w:rStyle w:val="IP"/>
        </w:rPr>
        <w:t>2-3/8</w:t>
      </w:r>
      <w:r w:rsidR="00CD47CB">
        <w:rPr>
          <w:rStyle w:val="IP"/>
        </w:rPr>
        <w:t xml:space="preserve"> </w:t>
      </w:r>
      <w:r>
        <w:rPr>
          <w:rStyle w:val="IP"/>
        </w:rPr>
        <w:t>inch</w:t>
      </w:r>
      <w:r>
        <w:rPr>
          <w:rStyle w:val="SI"/>
        </w:rPr>
        <w:t xml:space="preserve"> (60</w:t>
      </w:r>
      <w:r w:rsidR="00CD47CB">
        <w:rPr>
          <w:rStyle w:val="SI"/>
        </w:rPr>
        <w:t xml:space="preserve"> </w:t>
      </w:r>
      <w:r w:rsidR="00C1376F">
        <w:rPr>
          <w:rStyle w:val="SI"/>
        </w:rPr>
        <w:t>millimeters</w:t>
      </w:r>
      <w:r>
        <w:rPr>
          <w:rStyle w:val="SI"/>
        </w:rPr>
        <w:t>)</w:t>
      </w:r>
      <w:r>
        <w:t xml:space="preserve"> OD line posts and </w:t>
      </w:r>
      <w:r>
        <w:rPr>
          <w:rStyle w:val="IP"/>
        </w:rPr>
        <w:t>2-7/8</w:t>
      </w:r>
      <w:r w:rsidR="00CD47CB">
        <w:rPr>
          <w:rStyle w:val="IP"/>
        </w:rPr>
        <w:t xml:space="preserve"> </w:t>
      </w:r>
      <w:r>
        <w:rPr>
          <w:rStyle w:val="IP"/>
        </w:rPr>
        <w:t>inch</w:t>
      </w:r>
      <w:r>
        <w:rPr>
          <w:rStyle w:val="SI"/>
        </w:rPr>
        <w:t xml:space="preserve"> (73</w:t>
      </w:r>
      <w:r w:rsidR="00CD47CB">
        <w:rPr>
          <w:rStyle w:val="SI"/>
        </w:rPr>
        <w:t xml:space="preserve"> </w:t>
      </w:r>
      <w:r w:rsidR="00C1376F">
        <w:rPr>
          <w:rStyle w:val="SI"/>
        </w:rPr>
        <w:t>millimeters</w:t>
      </w:r>
      <w:r>
        <w:rPr>
          <w:rStyle w:val="SI"/>
        </w:rPr>
        <w:t>)</w:t>
      </w:r>
      <w:r>
        <w:t xml:space="preserve"> OD corner and pull posts, with </w:t>
      </w:r>
      <w:r>
        <w:rPr>
          <w:rStyle w:val="IP"/>
        </w:rPr>
        <w:t>1-5/8</w:t>
      </w:r>
      <w:r w:rsidR="00CD47CB">
        <w:rPr>
          <w:rStyle w:val="IP"/>
        </w:rPr>
        <w:t xml:space="preserve"> </w:t>
      </w:r>
      <w:r>
        <w:rPr>
          <w:rStyle w:val="IP"/>
        </w:rPr>
        <w:t>inch</w:t>
      </w:r>
      <w:r>
        <w:rPr>
          <w:rStyle w:val="SI"/>
        </w:rPr>
        <w:t xml:space="preserve"> (42</w:t>
      </w:r>
      <w:r w:rsidR="00CD47CB">
        <w:rPr>
          <w:rStyle w:val="SI"/>
        </w:rPr>
        <w:t xml:space="preserve"> </w:t>
      </w:r>
      <w:r w:rsidR="00C1376F">
        <w:rPr>
          <w:rStyle w:val="SI"/>
        </w:rPr>
        <w:t>millimeters</w:t>
      </w:r>
      <w:r>
        <w:rPr>
          <w:rStyle w:val="SI"/>
        </w:rPr>
        <w:t>)</w:t>
      </w:r>
      <w:r>
        <w:t xml:space="preserve"> OD top and bottom rails. Provide [</w:t>
      </w:r>
      <w:r>
        <w:rPr>
          <w:b/>
        </w:rPr>
        <w:t>concrete</w:t>
      </w:r>
      <w:r>
        <w:t>] [</w:t>
      </w:r>
      <w:r>
        <w:rPr>
          <w:b/>
        </w:rPr>
        <w:t>galvanized steel</w:t>
      </w:r>
      <w:r>
        <w:t>] bases for supporting posts.</w:t>
      </w:r>
    </w:p>
    <w:p w14:paraId="2A5739A3" w14:textId="77777777" w:rsidR="0046457C" w:rsidRDefault="0046457C" w:rsidP="0046457C">
      <w:pPr>
        <w:pStyle w:val="PR1"/>
      </w:pPr>
      <w:r>
        <w:t>Safety Barrier Fence: Orange plastic fence, minimum height, 4 feet.</w:t>
      </w:r>
    </w:p>
    <w:p w14:paraId="27C358A5" w14:textId="77777777" w:rsidR="0046457C" w:rsidRDefault="0046457C" w:rsidP="0046457C">
      <w:pPr>
        <w:pStyle w:val="PR1"/>
      </w:pPr>
      <w:r>
        <w:t>Wood Enclosure Fence: Plywood, [</w:t>
      </w:r>
      <w:r>
        <w:rPr>
          <w:rStyle w:val="IP"/>
          <w:b/>
        </w:rPr>
        <w:t>6</w:t>
      </w:r>
      <w:r w:rsidR="00CD47CB">
        <w:rPr>
          <w:rStyle w:val="IP"/>
          <w:b/>
        </w:rPr>
        <w:t xml:space="preserve"> </w:t>
      </w:r>
      <w:r>
        <w:rPr>
          <w:rStyle w:val="IP"/>
          <w:b/>
        </w:rPr>
        <w:t>feet</w:t>
      </w:r>
      <w:r>
        <w:rPr>
          <w:rStyle w:val="SI"/>
          <w:b/>
        </w:rPr>
        <w:t xml:space="preserve"> (1.8</w:t>
      </w:r>
      <w:r w:rsidR="00CD47CB">
        <w:rPr>
          <w:rStyle w:val="SI"/>
          <w:b/>
          <w:bCs/>
        </w:rPr>
        <w:t xml:space="preserve"> </w:t>
      </w:r>
      <w:r w:rsidR="00C1376F" w:rsidRPr="00C1376F">
        <w:rPr>
          <w:rStyle w:val="SI"/>
          <w:b/>
          <w:bCs/>
        </w:rPr>
        <w:t>millimeters</w:t>
      </w:r>
      <w:r>
        <w:rPr>
          <w:rStyle w:val="SI"/>
          <w:b/>
        </w:rPr>
        <w:t>)</w:t>
      </w:r>
      <w:r>
        <w:t>] [</w:t>
      </w:r>
      <w:r>
        <w:rPr>
          <w:rStyle w:val="IP"/>
          <w:b/>
        </w:rPr>
        <w:t>8</w:t>
      </w:r>
      <w:r w:rsidR="00CD47CB">
        <w:rPr>
          <w:rStyle w:val="IP"/>
          <w:b/>
        </w:rPr>
        <w:t xml:space="preserve"> </w:t>
      </w:r>
      <w:r>
        <w:rPr>
          <w:rStyle w:val="IP"/>
          <w:b/>
        </w:rPr>
        <w:t>feet</w:t>
      </w:r>
      <w:r>
        <w:rPr>
          <w:rStyle w:val="SI"/>
          <w:b/>
        </w:rPr>
        <w:t xml:space="preserve"> (2.4</w:t>
      </w:r>
      <w:r w:rsidR="00CD47CB">
        <w:rPr>
          <w:rStyle w:val="SI"/>
          <w:b/>
          <w:bCs/>
        </w:rPr>
        <w:t xml:space="preserve"> </w:t>
      </w:r>
      <w:r w:rsidR="00C1376F" w:rsidRPr="00C1376F">
        <w:rPr>
          <w:rStyle w:val="SI"/>
          <w:b/>
          <w:bCs/>
        </w:rPr>
        <w:t>millimeters</w:t>
      </w:r>
      <w:r>
        <w:rPr>
          <w:rStyle w:val="SI"/>
          <w:b/>
        </w:rPr>
        <w:t>)</w:t>
      </w:r>
      <w:r>
        <w:t xml:space="preserve">] high, framed with four </w:t>
      </w:r>
      <w:r>
        <w:rPr>
          <w:rStyle w:val="IP"/>
        </w:rPr>
        <w:t>2</w:t>
      </w:r>
      <w:r w:rsidR="00CD47CB">
        <w:rPr>
          <w:rStyle w:val="IP"/>
        </w:rPr>
        <w:t xml:space="preserve"> </w:t>
      </w:r>
      <w:r>
        <w:rPr>
          <w:rStyle w:val="IP"/>
        </w:rPr>
        <w:t>by</w:t>
      </w:r>
      <w:r w:rsidR="00CD47CB">
        <w:rPr>
          <w:rStyle w:val="IP"/>
        </w:rPr>
        <w:t xml:space="preserve"> </w:t>
      </w:r>
      <w:r>
        <w:rPr>
          <w:rStyle w:val="IP"/>
        </w:rPr>
        <w:t>4</w:t>
      </w:r>
      <w:r w:rsidR="00CD47CB">
        <w:rPr>
          <w:rStyle w:val="IP"/>
        </w:rPr>
        <w:t xml:space="preserve"> </w:t>
      </w:r>
      <w:r>
        <w:rPr>
          <w:rStyle w:val="IP"/>
        </w:rPr>
        <w:t>inch</w:t>
      </w:r>
      <w:r>
        <w:rPr>
          <w:rStyle w:val="SI"/>
        </w:rPr>
        <w:t xml:space="preserve"> (50</w:t>
      </w:r>
      <w:r w:rsidR="00CD47CB">
        <w:rPr>
          <w:rStyle w:val="SI"/>
        </w:rPr>
        <w:t xml:space="preserve"> </w:t>
      </w:r>
      <w:r>
        <w:rPr>
          <w:rStyle w:val="SI"/>
        </w:rPr>
        <w:t>by</w:t>
      </w:r>
      <w:r w:rsidR="00CD47CB">
        <w:rPr>
          <w:rStyle w:val="SI"/>
        </w:rPr>
        <w:t xml:space="preserve"> </w:t>
      </w:r>
      <w:r>
        <w:rPr>
          <w:rStyle w:val="SI"/>
        </w:rPr>
        <w:t>100</w:t>
      </w:r>
      <w:r w:rsidR="00CD47CB">
        <w:rPr>
          <w:rStyle w:val="SI"/>
        </w:rPr>
        <w:t xml:space="preserve"> </w:t>
      </w:r>
      <w:r w:rsidR="00C1376F">
        <w:rPr>
          <w:rStyle w:val="SI"/>
        </w:rPr>
        <w:t>millimeters</w:t>
      </w:r>
      <w:r>
        <w:rPr>
          <w:rStyle w:val="SI"/>
        </w:rPr>
        <w:t>)</w:t>
      </w:r>
      <w:r>
        <w:t xml:space="preserve"> rails, with preservative-treated wood posts spaced not more than </w:t>
      </w:r>
      <w:r>
        <w:rPr>
          <w:rStyle w:val="IP"/>
        </w:rPr>
        <w:t>8</w:t>
      </w:r>
      <w:r w:rsidR="00CD47CB">
        <w:rPr>
          <w:rStyle w:val="IP"/>
        </w:rPr>
        <w:t xml:space="preserve"> </w:t>
      </w:r>
      <w:r>
        <w:rPr>
          <w:rStyle w:val="IP"/>
        </w:rPr>
        <w:t>feet</w:t>
      </w:r>
      <w:r>
        <w:rPr>
          <w:rStyle w:val="SI"/>
        </w:rPr>
        <w:t xml:space="preserve"> (2.4</w:t>
      </w:r>
      <w:r w:rsidR="00CD47CB">
        <w:rPr>
          <w:rStyle w:val="SI"/>
        </w:rPr>
        <w:t xml:space="preserve"> </w:t>
      </w:r>
      <w:r w:rsidR="00C1376F">
        <w:rPr>
          <w:rStyle w:val="SI"/>
        </w:rPr>
        <w:t>millimeters</w:t>
      </w:r>
      <w:r>
        <w:rPr>
          <w:rStyle w:val="SI"/>
        </w:rPr>
        <w:t>)</w:t>
      </w:r>
      <w:r>
        <w:t xml:space="preserve"> apart.</w:t>
      </w:r>
    </w:p>
    <w:p w14:paraId="0C2C6A84" w14:textId="77777777" w:rsidR="0046457C" w:rsidRPr="006D7BE0" w:rsidRDefault="0046457C" w:rsidP="00C1376F">
      <w:pPr>
        <w:pStyle w:val="CMT"/>
      </w:pPr>
      <w:r w:rsidRPr="006D7BE0">
        <w:t>If Sections in paragraph below are not included in Project, add requirements here.</w:t>
      </w:r>
    </w:p>
    <w:p w14:paraId="1EFF02C0" w14:textId="77777777" w:rsidR="0046457C" w:rsidRDefault="0046457C" w:rsidP="0046457C">
      <w:pPr>
        <w:pStyle w:val="PR1"/>
      </w:pPr>
      <w:r>
        <w:t>Lumber and Plywood: Comply with requirements in Division</w:t>
      </w:r>
      <w:r w:rsidR="00C1376F">
        <w:t xml:space="preserve"> </w:t>
      </w:r>
      <w:r>
        <w:t xml:space="preserve">06 Section </w:t>
      </w:r>
      <w:r w:rsidR="00C65169">
        <w:t>"</w:t>
      </w:r>
      <w:r>
        <w:t>[</w:t>
      </w:r>
      <w:r>
        <w:rPr>
          <w:b/>
        </w:rPr>
        <w:t>Rough Carpentry</w:t>
      </w:r>
      <w:r>
        <w:t>] [</w:t>
      </w:r>
      <w:r>
        <w:rPr>
          <w:b/>
        </w:rPr>
        <w:t>Miscellaneous Rough Carpentry</w:t>
      </w:r>
      <w:r>
        <w:t>].</w:t>
      </w:r>
      <w:r w:rsidR="00C65169">
        <w:t>"</w:t>
      </w:r>
    </w:p>
    <w:p w14:paraId="38194D74" w14:textId="77777777" w:rsidR="0046457C" w:rsidRPr="006D7BE0" w:rsidRDefault="0046457C" w:rsidP="00C1376F">
      <w:pPr>
        <w:pStyle w:val="CMT"/>
      </w:pPr>
      <w:bookmarkStart w:id="1" w:name="bk_temp"/>
      <w:r w:rsidRPr="006D7BE0">
        <w:t>Retain paragraph below if gypsum board temporary partitions for enclosure or dust control are specified.</w:t>
      </w:r>
    </w:p>
    <w:p w14:paraId="3DBD1C7B" w14:textId="77777777" w:rsidR="0046457C" w:rsidRDefault="0046457C" w:rsidP="0046457C">
      <w:pPr>
        <w:pStyle w:val="PR1"/>
      </w:pPr>
      <w:r>
        <w:t xml:space="preserve">Gypsum Board:  Minimum </w:t>
      </w:r>
      <w:r>
        <w:rPr>
          <w:rStyle w:val="IP"/>
        </w:rPr>
        <w:t>1/2 inch</w:t>
      </w:r>
      <w:r>
        <w:rPr>
          <w:rStyle w:val="SI"/>
        </w:rPr>
        <w:t xml:space="preserve"> (12.7</w:t>
      </w:r>
      <w:r w:rsidR="00CD47CB">
        <w:rPr>
          <w:rStyle w:val="SI"/>
        </w:rPr>
        <w:t xml:space="preserve"> </w:t>
      </w:r>
      <w:r w:rsidR="00C656AF">
        <w:rPr>
          <w:rStyle w:val="SI"/>
        </w:rPr>
        <w:t>millimeters</w:t>
      </w:r>
      <w:r>
        <w:rPr>
          <w:rStyle w:val="SI"/>
        </w:rPr>
        <w:t>)</w:t>
      </w:r>
      <w:r>
        <w:t xml:space="preserve"> thick by </w:t>
      </w:r>
      <w:r>
        <w:rPr>
          <w:rStyle w:val="IP"/>
        </w:rPr>
        <w:t>48</w:t>
      </w:r>
      <w:r w:rsidR="00CD47CB">
        <w:rPr>
          <w:rStyle w:val="IP"/>
        </w:rPr>
        <w:t xml:space="preserve"> </w:t>
      </w:r>
      <w:r>
        <w:rPr>
          <w:rStyle w:val="IP"/>
        </w:rPr>
        <w:t>inches</w:t>
      </w:r>
      <w:r>
        <w:rPr>
          <w:rStyle w:val="SI"/>
        </w:rPr>
        <w:t xml:space="preserve"> (1219</w:t>
      </w:r>
      <w:r w:rsidR="00CD47CB">
        <w:rPr>
          <w:rStyle w:val="SI"/>
        </w:rPr>
        <w:t xml:space="preserve"> </w:t>
      </w:r>
      <w:r w:rsidR="00C656AF">
        <w:rPr>
          <w:rStyle w:val="SI"/>
        </w:rPr>
        <w:t>millimeters</w:t>
      </w:r>
      <w:r>
        <w:rPr>
          <w:rStyle w:val="SI"/>
        </w:rPr>
        <w:t>)</w:t>
      </w:r>
      <w:r>
        <w:t xml:space="preserve"> wide by maximum available lengths; regular-type panels with tapered edges. Comply with ASTM</w:t>
      </w:r>
      <w:r w:rsidR="00BE372E">
        <w:t xml:space="preserve"> </w:t>
      </w:r>
      <w:r>
        <w:t>C</w:t>
      </w:r>
      <w:r w:rsidR="00BE372E">
        <w:t xml:space="preserve"> </w:t>
      </w:r>
      <w:r>
        <w:t>36/C</w:t>
      </w:r>
      <w:r w:rsidR="00BE372E">
        <w:t xml:space="preserve"> </w:t>
      </w:r>
      <w:r>
        <w:t>36M.</w:t>
      </w:r>
    </w:p>
    <w:p w14:paraId="1AFA5D26" w14:textId="77777777" w:rsidR="0046457C" w:rsidRPr="006D7BE0" w:rsidRDefault="0046457C" w:rsidP="00C656AF">
      <w:pPr>
        <w:pStyle w:val="CMT"/>
      </w:pPr>
      <w:r w:rsidRPr="006D7BE0">
        <w:t>Retain paragraph below for insulated temporary enclosures and partitions.</w:t>
      </w:r>
    </w:p>
    <w:p w14:paraId="11D432B4" w14:textId="77777777" w:rsidR="0046457C" w:rsidRDefault="0046457C" w:rsidP="0046457C">
      <w:pPr>
        <w:pStyle w:val="PR1"/>
      </w:pPr>
      <w:r>
        <w:t>Insulation: Unfaced mineral-fiber blanket, manufactured from glass, slag wool, or rock wool; with maximum flame-spread and smoke-developed indexes of 25 and 50, respectively.</w:t>
      </w:r>
    </w:p>
    <w:p w14:paraId="14A9EA33" w14:textId="77777777" w:rsidR="0046457C" w:rsidRPr="006D7BE0" w:rsidRDefault="0046457C" w:rsidP="00C656AF">
      <w:pPr>
        <w:pStyle w:val="CMT"/>
      </w:pPr>
      <w:r w:rsidRPr="006D7BE0">
        <w:t>Retain paragraph below if specifying polyethylene sheet temporary partitions for enclosure or dust control.</w:t>
      </w:r>
    </w:p>
    <w:p w14:paraId="558A72F4" w14:textId="77777777" w:rsidR="0046457C" w:rsidRDefault="0046457C" w:rsidP="0046457C">
      <w:pPr>
        <w:pStyle w:val="PR1"/>
      </w:pPr>
      <w:r>
        <w:t xml:space="preserve">Polyethylene Sheet: Reinforced, fire-resistive sheet, </w:t>
      </w:r>
      <w:r w:rsidRPr="0084237B">
        <w:rPr>
          <w:rStyle w:val="IP"/>
        </w:rPr>
        <w:t>10</w:t>
      </w:r>
      <w:r w:rsidR="00CD47CB">
        <w:rPr>
          <w:rStyle w:val="IP"/>
        </w:rPr>
        <w:t xml:space="preserve"> </w:t>
      </w:r>
      <w:r w:rsidRPr="0084237B">
        <w:rPr>
          <w:rStyle w:val="IP"/>
        </w:rPr>
        <w:t>mil</w:t>
      </w:r>
      <w:r>
        <w:t xml:space="preserve"> </w:t>
      </w:r>
      <w:r w:rsidRPr="00787673">
        <w:rPr>
          <w:color w:val="0000FF"/>
        </w:rPr>
        <w:t>(0.25-m</w:t>
      </w:r>
      <w:r w:rsidR="00BE372E">
        <w:rPr>
          <w:color w:val="0000FF"/>
        </w:rPr>
        <w:t>illimeter</w:t>
      </w:r>
      <w:r w:rsidRPr="00787673">
        <w:rPr>
          <w:color w:val="0000FF"/>
        </w:rPr>
        <w:t>)</w:t>
      </w:r>
      <w:r>
        <w:t xml:space="preserve"> minimum thickness, with flame-spread rating of 15 or less per ASTM E 84 and passing NFPA 701 Test Method 2.</w:t>
      </w:r>
    </w:p>
    <w:p w14:paraId="3B68DEF8" w14:textId="77777777" w:rsidR="0046457C" w:rsidRPr="006D7BE0" w:rsidRDefault="0046457C" w:rsidP="00BE372E">
      <w:pPr>
        <w:pStyle w:val="CMT"/>
      </w:pPr>
      <w:r w:rsidRPr="006D7BE0">
        <w:t>Retain paragraph below for dust control at entries to dust-controlled work areas.</w:t>
      </w:r>
    </w:p>
    <w:p w14:paraId="413EB240" w14:textId="77777777" w:rsidR="0046457C" w:rsidRDefault="0046457C" w:rsidP="0046457C">
      <w:pPr>
        <w:pStyle w:val="PR1"/>
      </w:pPr>
      <w:r>
        <w:t xml:space="preserve">Dust-Control Adhesive-Surface Walk-off Mats: Provide mats minimum </w:t>
      </w:r>
      <w:r w:rsidRPr="0084237B">
        <w:rPr>
          <w:rStyle w:val="IP"/>
        </w:rPr>
        <w:t>36</w:t>
      </w:r>
      <w:r w:rsidR="00CD47CB">
        <w:rPr>
          <w:rStyle w:val="IP"/>
        </w:rPr>
        <w:t xml:space="preserve"> </w:t>
      </w:r>
      <w:r w:rsidRPr="0084237B">
        <w:rPr>
          <w:rStyle w:val="IP"/>
        </w:rPr>
        <w:t>by</w:t>
      </w:r>
      <w:r w:rsidR="00CD47CB">
        <w:rPr>
          <w:rStyle w:val="IP"/>
        </w:rPr>
        <w:t xml:space="preserve"> </w:t>
      </w:r>
      <w:r w:rsidRPr="0084237B">
        <w:rPr>
          <w:rStyle w:val="IP"/>
        </w:rPr>
        <w:t>60</w:t>
      </w:r>
      <w:r w:rsidR="009F79C7">
        <w:rPr>
          <w:rStyle w:val="IP"/>
        </w:rPr>
        <w:t xml:space="preserve"> </w:t>
      </w:r>
      <w:r w:rsidRPr="0084237B">
        <w:rPr>
          <w:rStyle w:val="IP"/>
        </w:rPr>
        <w:t>inches</w:t>
      </w:r>
      <w:r>
        <w:t xml:space="preserve"> </w:t>
      </w:r>
      <w:r w:rsidRPr="00787673">
        <w:rPr>
          <w:color w:val="0000FF"/>
        </w:rPr>
        <w:t>(914</w:t>
      </w:r>
      <w:r w:rsidR="00CD47CB">
        <w:rPr>
          <w:color w:val="0000FF"/>
        </w:rPr>
        <w:t xml:space="preserve"> </w:t>
      </w:r>
      <w:r w:rsidRPr="00787673">
        <w:rPr>
          <w:color w:val="0000FF"/>
        </w:rPr>
        <w:t>by</w:t>
      </w:r>
      <w:r w:rsidR="00CD47CB">
        <w:rPr>
          <w:color w:val="0000FF"/>
        </w:rPr>
        <w:t xml:space="preserve"> </w:t>
      </w:r>
      <w:r w:rsidRPr="00787673">
        <w:rPr>
          <w:color w:val="0000FF"/>
        </w:rPr>
        <w:t>1624</w:t>
      </w:r>
      <w:r w:rsidR="00CD47CB">
        <w:rPr>
          <w:color w:val="0000FF"/>
        </w:rPr>
        <w:t xml:space="preserve"> </w:t>
      </w:r>
      <w:r w:rsidRPr="00787673">
        <w:rPr>
          <w:color w:val="0000FF"/>
        </w:rPr>
        <w:t>m</w:t>
      </w:r>
      <w:r w:rsidR="00BE372E">
        <w:rPr>
          <w:color w:val="0000FF"/>
        </w:rPr>
        <w:t>illi</w:t>
      </w:r>
      <w:r w:rsidRPr="00787673">
        <w:rPr>
          <w:color w:val="0000FF"/>
        </w:rPr>
        <w:t>m</w:t>
      </w:r>
      <w:r w:rsidR="00BE372E">
        <w:rPr>
          <w:color w:val="0000FF"/>
        </w:rPr>
        <w:t>eters</w:t>
      </w:r>
      <w:r w:rsidRPr="00787673">
        <w:rPr>
          <w:color w:val="0000FF"/>
        </w:rPr>
        <w:t>)</w:t>
      </w:r>
      <w:r>
        <w:t>.</w:t>
      </w:r>
    </w:p>
    <w:bookmarkEnd w:id="1"/>
    <w:p w14:paraId="1D491925" w14:textId="77777777" w:rsidR="0046457C" w:rsidRDefault="0046457C" w:rsidP="0046457C">
      <w:pPr>
        <w:pStyle w:val="ART"/>
      </w:pPr>
      <w:r>
        <w:t>TEMPORARY FACILITIES</w:t>
      </w:r>
    </w:p>
    <w:p w14:paraId="18565664" w14:textId="77777777" w:rsidR="0046457C" w:rsidRDefault="0046457C" w:rsidP="0046457C">
      <w:pPr>
        <w:pStyle w:val="PR1"/>
      </w:pPr>
      <w:r>
        <w:t>Field Offices, General: Prefabricated or mobile units with serviceable finishes, temperature controls, and foundations adequate for normal loading.</w:t>
      </w:r>
    </w:p>
    <w:p w14:paraId="433D0BC6" w14:textId="77777777" w:rsidR="0046457C" w:rsidRPr="006D7BE0" w:rsidRDefault="0046457C" w:rsidP="00BE372E">
      <w:pPr>
        <w:pStyle w:val="CMT"/>
      </w:pPr>
      <w:bookmarkStart w:id="2" w:name="bk_co1"/>
      <w:r w:rsidRPr="006D7BE0">
        <w:t>Consult with NPS on the need for a Contracting Officers field office. In some cases</w:t>
      </w:r>
      <w:r w:rsidR="008D6C50">
        <w:t>,</w:t>
      </w:r>
      <w:r w:rsidRPr="006D7BE0">
        <w:t xml:space="preserve"> Park will provide facilitie</w:t>
      </w:r>
      <w:r w:rsidR="00BE372E">
        <w:t>s.</w:t>
      </w:r>
      <w:r w:rsidRPr="006D7BE0">
        <w:t xml:space="preserve"> Edit to suit.</w:t>
      </w:r>
    </w:p>
    <w:p w14:paraId="17F995C8" w14:textId="77777777" w:rsidR="0046457C" w:rsidRDefault="0046457C" w:rsidP="0046457C">
      <w:pPr>
        <w:pStyle w:val="PR1"/>
      </w:pPr>
      <w:r>
        <w:t xml:space="preserve">Contracting Officers Field Office: </w:t>
      </w:r>
      <w:r w:rsidR="00B730B7">
        <w:t>F</w:t>
      </w:r>
      <w:r>
        <w:t>ield office shall be a separate structure from Contractor's office.</w:t>
      </w:r>
    </w:p>
    <w:p w14:paraId="5CF3CDE1" w14:textId="77777777" w:rsidR="0046457C" w:rsidRPr="00CE090C" w:rsidRDefault="0046457C" w:rsidP="00BE372E">
      <w:pPr>
        <w:pStyle w:val="CMT"/>
      </w:pPr>
      <w:r w:rsidRPr="006D7BE0">
        <w:lastRenderedPageBreak/>
        <w:t>Specify size to suit project. 300 square feet for 1 person, 500 square feet for 2 people, 720 square feet for more than 2 people. When necess</w:t>
      </w:r>
      <w:r w:rsidRPr="00CE090C">
        <w:t xml:space="preserve">ary, </w:t>
      </w:r>
      <w:r w:rsidR="009F79C7" w:rsidRPr="00CE090C">
        <w:t>add</w:t>
      </w:r>
      <w:r w:rsidRPr="00CE090C">
        <w:t xml:space="preserve"> </w:t>
      </w:r>
      <w:r w:rsidR="00C65169" w:rsidRPr="00CE090C">
        <w:t>"</w:t>
      </w:r>
      <w:r w:rsidRPr="00CE090C">
        <w:t xml:space="preserve">Provide an entry ramp complying with </w:t>
      </w:r>
      <w:r w:rsidR="00BE372E" w:rsidRPr="00CE090C">
        <w:t>Americans with Disabilities Act (</w:t>
      </w:r>
      <w:r w:rsidRPr="00CE090C">
        <w:t>ADA</w:t>
      </w:r>
      <w:r w:rsidR="00BE372E" w:rsidRPr="00CE090C">
        <w:t>)</w:t>
      </w:r>
      <w:r w:rsidRPr="00CE090C">
        <w:t xml:space="preserve"> at one exterior door as directed by Contracting Officer</w:t>
      </w:r>
      <w:r w:rsidR="00417A1B" w:rsidRPr="00CE090C">
        <w:t>"</w:t>
      </w:r>
      <w:r w:rsidRPr="00CE090C">
        <w:t>.</w:t>
      </w:r>
    </w:p>
    <w:p w14:paraId="102E21BC" w14:textId="77777777" w:rsidR="0046457C" w:rsidRDefault="0046457C" w:rsidP="0046457C">
      <w:pPr>
        <w:pStyle w:val="PR2"/>
        <w:spacing w:before="240"/>
      </w:pPr>
      <w:r>
        <w:t>Prefabricated, job built, or a mobile unit; excellent condition, structurally sound, non-flammable exterior construction, weather tight, minimum [</w:t>
      </w:r>
      <w:r>
        <w:rPr>
          <w:b/>
        </w:rPr>
        <w:t>300</w:t>
      </w:r>
      <w:r>
        <w:t>] &lt;</w:t>
      </w:r>
      <w:r w:rsidRPr="00DA6E5C">
        <w:rPr>
          <w:b/>
        </w:rPr>
        <w:t xml:space="preserve">Insert </w:t>
      </w:r>
      <w:r>
        <w:rPr>
          <w:b/>
        </w:rPr>
        <w:t>size</w:t>
      </w:r>
      <w:r>
        <w:t>&gt; square feet.</w:t>
      </w:r>
    </w:p>
    <w:p w14:paraId="54D0D97A" w14:textId="77777777" w:rsidR="0046457C" w:rsidRDefault="0046457C" w:rsidP="0046457C">
      <w:pPr>
        <w:pStyle w:val="PR2"/>
      </w:pPr>
      <w:r>
        <w:t>Operable windows and security screens, adjustable ventilation.</w:t>
      </w:r>
    </w:p>
    <w:p w14:paraId="6B33EF4A" w14:textId="1D32FB99" w:rsidR="0046457C" w:rsidRDefault="0046457C" w:rsidP="0046457C">
      <w:pPr>
        <w:pStyle w:val="PR2"/>
      </w:pPr>
      <w:r>
        <w:t>Restroom (minimum of lavatory and toilet, with exhaust fan if room is windowless)</w:t>
      </w:r>
      <w:r w:rsidR="00680B5C">
        <w:t xml:space="preserve"> or accessible Contractor facilities if available.</w:t>
      </w:r>
    </w:p>
    <w:p w14:paraId="426FDF25" w14:textId="77777777" w:rsidR="0046457C" w:rsidRDefault="0046457C" w:rsidP="0046457C">
      <w:pPr>
        <w:pStyle w:val="PR2"/>
      </w:pPr>
      <w:r>
        <w:t>Air conditioner and heater.</w:t>
      </w:r>
    </w:p>
    <w:p w14:paraId="58D0729F" w14:textId="77777777" w:rsidR="0046457C" w:rsidRDefault="0046457C" w:rsidP="0046457C">
      <w:pPr>
        <w:pStyle w:val="PR2"/>
      </w:pPr>
      <w:r>
        <w:t>Interior partition with lockable door to divide office</w:t>
      </w:r>
    </w:p>
    <w:p w14:paraId="4FCA11FB" w14:textId="77777777" w:rsidR="0046457C" w:rsidRDefault="0046457C" w:rsidP="0046457C">
      <w:pPr>
        <w:pStyle w:val="PR2"/>
      </w:pPr>
      <w:r>
        <w:t>Paneling or freshly painted walls, acoustical tile or painted ceilings, and resilient flooring.</w:t>
      </w:r>
    </w:p>
    <w:p w14:paraId="1620AA52" w14:textId="77777777" w:rsidR="0046457C" w:rsidRDefault="0046457C" w:rsidP="0046457C">
      <w:pPr>
        <w:pStyle w:val="PR2"/>
      </w:pPr>
      <w:r>
        <w:t>Two exterior doors with dead bolts keyed from outside,</w:t>
      </w:r>
    </w:p>
    <w:p w14:paraId="7E32C0FC" w14:textId="77777777" w:rsidR="0046457C" w:rsidRDefault="0046457C" w:rsidP="0046457C">
      <w:pPr>
        <w:pStyle w:val="PR2"/>
      </w:pPr>
      <w:r>
        <w:t>Minimum 20-square-foot landing and steps at each exterior door.</w:t>
      </w:r>
    </w:p>
    <w:bookmarkEnd w:id="2"/>
    <w:p w14:paraId="7C228266" w14:textId="77777777" w:rsidR="0046457C" w:rsidRDefault="0046457C" w:rsidP="0046457C">
      <w:pPr>
        <w:pStyle w:val="PR1"/>
      </w:pPr>
      <w:r>
        <w:t>Storage and Fabrication Sheds: Temporary weather tight sheds or other covered facilities for storage of materials subject to weather damage. Number and size of structures shall be subject to Contracting Officer's approval.</w:t>
      </w:r>
    </w:p>
    <w:p w14:paraId="52F170D3" w14:textId="77777777" w:rsidR="0046457C" w:rsidRDefault="0046457C" w:rsidP="0046457C">
      <w:pPr>
        <w:pStyle w:val="PR1"/>
      </w:pPr>
      <w:r>
        <w:t>Toilets: Sufficiently lighted and ventilated toilet facilities in weatherproof, sight proof, handicap accessible, sturdy enclosures with privacy locks.</w:t>
      </w:r>
    </w:p>
    <w:p w14:paraId="13822C8A" w14:textId="77777777" w:rsidR="0046457C" w:rsidRDefault="0046457C" w:rsidP="0046457C">
      <w:pPr>
        <w:pStyle w:val="PR2"/>
        <w:spacing w:before="240"/>
      </w:pPr>
      <w:r>
        <w:t>Provide separate toilet facilities for men and women.</w:t>
      </w:r>
    </w:p>
    <w:p w14:paraId="03F37477" w14:textId="77777777" w:rsidR="0046457C" w:rsidRDefault="0046457C" w:rsidP="0046457C">
      <w:pPr>
        <w:pStyle w:val="ART"/>
      </w:pPr>
      <w:r>
        <w:t>EQUIPMENT</w:t>
      </w:r>
    </w:p>
    <w:p w14:paraId="2DC7B3E7" w14:textId="77777777" w:rsidR="0046457C" w:rsidRDefault="0046457C" w:rsidP="0046457C">
      <w:pPr>
        <w:pStyle w:val="PR1"/>
      </w:pPr>
      <w:r>
        <w:t>Fire Extinguishers: Portable, UL rated; with class and extinguishing agent as required by locations and classes of fire exposures.</w:t>
      </w:r>
    </w:p>
    <w:p w14:paraId="614D6102" w14:textId="77777777" w:rsidR="0046457C" w:rsidRPr="006D7BE0" w:rsidRDefault="0046457C" w:rsidP="009976E5">
      <w:pPr>
        <w:pStyle w:val="CMT"/>
      </w:pPr>
      <w:r w:rsidRPr="006D7BE0">
        <w:t>Revise paragraph and subparagraphs below to suit Project. Liquid-propane-gas or fuel-oil heaters are commonly used. Steam or hot-water heaters, gas-fired space heaters, or electric unit heaters are also used.</w:t>
      </w:r>
    </w:p>
    <w:p w14:paraId="708F7D7D" w14:textId="77777777" w:rsidR="0046457C" w:rsidRDefault="009976E5" w:rsidP="0046457C">
      <w:pPr>
        <w:pStyle w:val="PR1"/>
      </w:pPr>
      <w:r>
        <w:t>Heating, Ventilation, and Air Conditioning (</w:t>
      </w:r>
      <w:r w:rsidR="0046457C">
        <w:t>HVAC</w:t>
      </w:r>
      <w:r>
        <w:t>)</w:t>
      </w:r>
      <w:r w:rsidR="0046457C">
        <w:t xml:space="preserve"> Equipment: Unless Contracting Officer authorizes use of permanent HVAC system, provide vented, self-contained, liquid-propane-gas or fuel-oil heaters with individual space thermostatic control.</w:t>
      </w:r>
    </w:p>
    <w:p w14:paraId="4BCE169A" w14:textId="77777777" w:rsidR="0046457C" w:rsidRPr="008D6C50" w:rsidRDefault="0046457C" w:rsidP="00BD248E">
      <w:pPr>
        <w:pStyle w:val="CMT"/>
        <w:rPr>
          <w:strike/>
        </w:rPr>
      </w:pPr>
      <w:r w:rsidRPr="006D7BE0">
        <w:t>Usually retain first subparagraph belo</w:t>
      </w:r>
      <w:r w:rsidR="009976E5">
        <w:t>w.</w:t>
      </w:r>
    </w:p>
    <w:p w14:paraId="3C45E4E4" w14:textId="77777777" w:rsidR="0046457C" w:rsidRDefault="0046457C" w:rsidP="0046457C">
      <w:pPr>
        <w:pStyle w:val="PR2"/>
        <w:spacing w:before="240"/>
      </w:pPr>
      <w:r>
        <w:t>Use of gasoline-burning space heaters, open-flame heaters, or salamander-type heating units is prohibited.</w:t>
      </w:r>
    </w:p>
    <w:p w14:paraId="606ADB96" w14:textId="77777777" w:rsidR="0046457C" w:rsidRDefault="0046457C" w:rsidP="0046457C">
      <w:pPr>
        <w:pStyle w:val="PR2"/>
      </w:pPr>
      <w:r>
        <w:t>Heating Units: Listed and labeled for type of fuel being consumed, by a testing agency acceptable to agency(</w:t>
      </w:r>
      <w:proofErr w:type="spellStart"/>
      <w:r>
        <w:t>ies</w:t>
      </w:r>
      <w:proofErr w:type="spellEnd"/>
      <w:r>
        <w:t>) with jurisdiction, and marked for intended use.</w:t>
      </w:r>
    </w:p>
    <w:p w14:paraId="36FE0BDF" w14:textId="77777777" w:rsidR="0046457C" w:rsidRDefault="0046457C" w:rsidP="0046457C">
      <w:pPr>
        <w:pStyle w:val="PR2"/>
      </w:pPr>
      <w:r>
        <w:t>Permanent HVAC System: If Owner authorizes use of permanent HVAC system for temporary use during construction, provide filter with</w:t>
      </w:r>
      <w:r w:rsidRPr="00BD248E">
        <w:t xml:space="preserve"> </w:t>
      </w:r>
      <w:r w:rsidR="00BD248E" w:rsidRPr="00BD248E">
        <w:t xml:space="preserve">Minimum Efficiency Reporting Value </w:t>
      </w:r>
      <w:r w:rsidR="00BD248E">
        <w:t>(</w:t>
      </w:r>
      <w:r>
        <w:t>MERV</w:t>
      </w:r>
      <w:r w:rsidR="00BD248E">
        <w:t>)</w:t>
      </w:r>
      <w:r>
        <w:t xml:space="preserve"> of [</w:t>
      </w:r>
      <w:r>
        <w:rPr>
          <w:b/>
        </w:rPr>
        <w:t>8</w:t>
      </w:r>
      <w:r>
        <w:t>] &lt;</w:t>
      </w:r>
      <w:r>
        <w:rPr>
          <w:b/>
        </w:rPr>
        <w:t>Insert number</w:t>
      </w:r>
      <w:r>
        <w:t>&gt; at each return air grille in system and remove at end of construction.</w:t>
      </w:r>
    </w:p>
    <w:p w14:paraId="4A1CCEB2" w14:textId="77777777" w:rsidR="0046457C" w:rsidRDefault="00BD248E" w:rsidP="0046457C">
      <w:pPr>
        <w:pStyle w:val="PR1"/>
      </w:pPr>
      <w:bookmarkStart w:id="3" w:name="bk_co2"/>
      <w:r>
        <w:t>Direct Digital Control (</w:t>
      </w:r>
      <w:r w:rsidR="0046457C">
        <w:t>DDC</w:t>
      </w:r>
      <w:r>
        <w:t>)</w:t>
      </w:r>
      <w:r w:rsidR="0046457C">
        <w:t xml:space="preserve"> Internet Connect</w:t>
      </w:r>
      <w:r w:rsidR="00761598">
        <w:t>i</w:t>
      </w:r>
      <w:r w:rsidR="0046457C">
        <w:t>on: Furnish, install and maintain a high</w:t>
      </w:r>
      <w:r w:rsidR="008D6C50">
        <w:t>-</w:t>
      </w:r>
      <w:r w:rsidR="0046457C">
        <w:t>speed connection (</w:t>
      </w:r>
      <w:r>
        <w:t>Digital Subscriber Line (</w:t>
      </w:r>
      <w:r w:rsidR="0046457C">
        <w:t>DSL</w:t>
      </w:r>
      <w:r>
        <w:t>)</w:t>
      </w:r>
      <w:r w:rsidR="0046457C">
        <w:t xml:space="preserve"> or similar) between the project’s DDC system and the internet through a </w:t>
      </w:r>
      <w:r w:rsidR="00C42B6B">
        <w:t>C</w:t>
      </w:r>
      <w:r w:rsidR="0046457C">
        <w:t xml:space="preserve">ontractor furnished internet service provider. </w:t>
      </w:r>
      <w:r w:rsidR="00B730B7">
        <w:t>C</w:t>
      </w:r>
      <w:r w:rsidR="0046457C">
        <w:t xml:space="preserve">ontractor is responsible for </w:t>
      </w:r>
      <w:r w:rsidR="0046457C">
        <w:lastRenderedPageBreak/>
        <w:t>maintenance of this connection and costs associated with internet service provider through</w:t>
      </w:r>
      <w:r w:rsidR="00C42B6B">
        <w:t xml:space="preserve"> </w:t>
      </w:r>
      <w:r w:rsidR="0046457C">
        <w:t>warranty period of this contract. Upon completion of warranty period</w:t>
      </w:r>
      <w:r w:rsidR="00C42B6B">
        <w:t>,</w:t>
      </w:r>
      <w:r w:rsidR="0046457C">
        <w:t xml:space="preserve"> service shall be t</w:t>
      </w:r>
      <w:r w:rsidR="00B730B7">
        <w:t>r</w:t>
      </w:r>
      <w:r w:rsidR="0046457C">
        <w:t>ansferable to the Government at which time future costs for connection will no longer be the responsibility of Contractor.</w:t>
      </w:r>
    </w:p>
    <w:p w14:paraId="4E3250AA" w14:textId="77777777" w:rsidR="0046457C" w:rsidRDefault="0046457C" w:rsidP="0046457C">
      <w:pPr>
        <w:pStyle w:val="PR1"/>
      </w:pPr>
      <w:r>
        <w:t xml:space="preserve">Contracting Officers Field Office </w:t>
      </w:r>
    </w:p>
    <w:p w14:paraId="7B4D66F7" w14:textId="77777777" w:rsidR="0046457C" w:rsidRPr="006D7BE0" w:rsidRDefault="0046457C" w:rsidP="00C42B6B">
      <w:pPr>
        <w:pStyle w:val="CMT"/>
      </w:pPr>
      <w:r w:rsidRPr="006D7BE0">
        <w:t xml:space="preserve">Construction Contractor </w:t>
      </w:r>
      <w:r w:rsidRPr="00C42B6B">
        <w:t>i</w:t>
      </w:r>
      <w:r w:rsidR="00C42B6B" w:rsidRPr="00C42B6B">
        <w:t xml:space="preserve">s </w:t>
      </w:r>
      <w:r w:rsidR="006D7BE0" w:rsidRPr="00C42B6B">
        <w:t>not</w:t>
      </w:r>
      <w:r w:rsidRPr="00C42B6B">
        <w:t xml:space="preserve"> requ</w:t>
      </w:r>
      <w:r w:rsidRPr="006D7BE0">
        <w:t>ired to supply the C</w:t>
      </w:r>
      <w:r w:rsidR="00C42B6B">
        <w:t>ontracting Officer</w:t>
      </w:r>
      <w:r w:rsidRPr="006D7BE0">
        <w:t xml:space="preserve"> field office with a photocopier, FAX machine, computer system, or printer. Edit the following for specific needs.</w:t>
      </w:r>
    </w:p>
    <w:p w14:paraId="6374106F" w14:textId="77777777" w:rsidR="0046457C" w:rsidRDefault="0046457C" w:rsidP="0046457C">
      <w:pPr>
        <w:pStyle w:val="PR2"/>
        <w:spacing w:before="240"/>
      </w:pPr>
      <w:r>
        <w:t>Outlets: Minimum of two, quad outlets with surge protection.</w:t>
      </w:r>
    </w:p>
    <w:p w14:paraId="76A75228" w14:textId="36A214AC" w:rsidR="0046457C" w:rsidRDefault="0046457C" w:rsidP="0046457C">
      <w:pPr>
        <w:pStyle w:val="PR2"/>
      </w:pPr>
      <w:r>
        <w:t>Refrigerator:</w:t>
      </w:r>
      <w:r w:rsidR="00B23E8C">
        <w:t xml:space="preserve"> </w:t>
      </w:r>
      <w:r>
        <w:t>Under counter, 3.2-cubic-foot volume with 0.8-cubic-foot freezer with dedicated power receptacle.</w:t>
      </w:r>
    </w:p>
    <w:p w14:paraId="0C07AE96" w14:textId="77777777" w:rsidR="0046457C" w:rsidRDefault="0046457C" w:rsidP="0046457C">
      <w:pPr>
        <w:pStyle w:val="PR2"/>
      </w:pPr>
      <w:r>
        <w:t xml:space="preserve">Fire Extinguisher: UL listed and FM </w:t>
      </w:r>
      <w:r w:rsidR="00C42B6B">
        <w:t xml:space="preserve">(Fire Pump Motors) </w:t>
      </w:r>
      <w:r>
        <w:t>approved, minimum rating of 2-A:10-B:C, dry chemical.</w:t>
      </w:r>
    </w:p>
    <w:p w14:paraId="1DC17341" w14:textId="26E5F6F8" w:rsidR="0046457C" w:rsidRDefault="0046457C" w:rsidP="0046457C">
      <w:pPr>
        <w:pStyle w:val="PR2"/>
      </w:pPr>
      <w:r>
        <w:t>First-Aid Kit: General office/light industrial kit</w:t>
      </w:r>
      <w:r w:rsidR="00680B5C">
        <w:t>.</w:t>
      </w:r>
    </w:p>
    <w:p w14:paraId="216F5863" w14:textId="77777777" w:rsidR="0046457C" w:rsidRPr="006D7BE0" w:rsidRDefault="0046457C" w:rsidP="00C42B6B">
      <w:pPr>
        <w:pStyle w:val="CMT"/>
      </w:pPr>
      <w:r w:rsidRPr="006D7BE0">
        <w:t>Paragraph below is written for 2 people; Edit based on actual needs.</w:t>
      </w:r>
    </w:p>
    <w:p w14:paraId="479E844A" w14:textId="77777777" w:rsidR="0046457C" w:rsidRDefault="0046457C" w:rsidP="0046457C">
      <w:pPr>
        <w:pStyle w:val="PR2"/>
      </w:pPr>
      <w:r>
        <w:t>Two desks with five drawers each and two chairs with casters; two drafting tables (minimum 40</w:t>
      </w:r>
      <w:r w:rsidR="00C24183">
        <w:t xml:space="preserve"> </w:t>
      </w:r>
      <w:r>
        <w:t>inches</w:t>
      </w:r>
      <w:r w:rsidR="00C24183">
        <w:t xml:space="preserve"> </w:t>
      </w:r>
      <w:r>
        <w:t>wide</w:t>
      </w:r>
      <w:r w:rsidR="00C24183">
        <w:t xml:space="preserve"> </w:t>
      </w:r>
      <w:r>
        <w:t>by</w:t>
      </w:r>
      <w:r w:rsidR="00C24183">
        <w:t xml:space="preserve"> </w:t>
      </w:r>
      <w:r>
        <w:t>5</w:t>
      </w:r>
      <w:r w:rsidR="00C24183">
        <w:t xml:space="preserve"> </w:t>
      </w:r>
      <w:r>
        <w:t>feet</w:t>
      </w:r>
      <w:r w:rsidR="00C24183">
        <w:t xml:space="preserve"> </w:t>
      </w:r>
      <w:r>
        <w:t>long) and two stools; drawing rack; two 2</w:t>
      </w:r>
      <w:r>
        <w:noBreakHyphen/>
        <w:t>drawer and one 4-drawer legal size locking filing cabinets with keys; 8</w:t>
      </w:r>
      <w:r w:rsidR="00C24183">
        <w:t xml:space="preserve"> </w:t>
      </w:r>
      <w:r>
        <w:t>feet of 12</w:t>
      </w:r>
      <w:r w:rsidR="00C24183">
        <w:t xml:space="preserve"> </w:t>
      </w:r>
      <w:r>
        <w:t>inch deep shelving; coat rack; two additional guest chairs; two desk lamps; two drafting table lamps; and a maximum/minimum thermometer.</w:t>
      </w:r>
    </w:p>
    <w:p w14:paraId="2745D8CF" w14:textId="77777777" w:rsidR="0046457C" w:rsidRDefault="0046457C" w:rsidP="0046457C">
      <w:pPr>
        <w:pStyle w:val="PR2"/>
      </w:pPr>
      <w:r>
        <w:t>Manufactured computer work station, capable of containing CPU</w:t>
      </w:r>
      <w:r w:rsidR="00C42B6B">
        <w:t xml:space="preserve"> (central processing unit)</w:t>
      </w:r>
      <w:r>
        <w:t>, monitor, keyboard, printer; work station chair.</w:t>
      </w:r>
    </w:p>
    <w:p w14:paraId="3D9B5371" w14:textId="77777777" w:rsidR="0046457C" w:rsidRDefault="0046457C" w:rsidP="0046457C">
      <w:pPr>
        <w:pStyle w:val="PR2"/>
      </w:pPr>
      <w:r>
        <w:t>Additional tables necessary for FAX machine and copier.</w:t>
      </w:r>
    </w:p>
    <w:p w14:paraId="0ADCF284" w14:textId="77777777" w:rsidR="0046457C" w:rsidRDefault="0046457C" w:rsidP="0046457C">
      <w:pPr>
        <w:pStyle w:val="PR2"/>
      </w:pPr>
      <w:r>
        <w:t>Two 5-gallon trash cans and one 30-gallon trash can with lid.</w:t>
      </w:r>
    </w:p>
    <w:p w14:paraId="59506AF9" w14:textId="77777777" w:rsidR="0046457C" w:rsidRDefault="0046457C" w:rsidP="0046457C">
      <w:pPr>
        <w:pStyle w:val="PR2"/>
      </w:pPr>
      <w:r>
        <w:t>Ceiling mounted general lighting fixtures.</w:t>
      </w:r>
    </w:p>
    <w:bookmarkEnd w:id="3"/>
    <w:p w14:paraId="7D24B50F" w14:textId="77777777" w:rsidR="0046457C" w:rsidRDefault="0046457C" w:rsidP="0046457C">
      <w:pPr>
        <w:pStyle w:val="PRT"/>
      </w:pPr>
      <w:r>
        <w:t>EXECUTION</w:t>
      </w:r>
    </w:p>
    <w:p w14:paraId="04430227" w14:textId="77777777" w:rsidR="0046457C" w:rsidRDefault="0046457C" w:rsidP="0046457C">
      <w:pPr>
        <w:pStyle w:val="ART"/>
      </w:pPr>
      <w:r>
        <w:t>INSTALLATION, GENERAL</w:t>
      </w:r>
    </w:p>
    <w:p w14:paraId="19B655D5" w14:textId="77777777" w:rsidR="0046457C" w:rsidRPr="00C42B6B" w:rsidRDefault="0046457C" w:rsidP="0046457C">
      <w:pPr>
        <w:pStyle w:val="PR1"/>
        <w:rPr>
          <w:b/>
          <w:bCs/>
        </w:rPr>
      </w:pPr>
      <w:r w:rsidRPr="00C42B6B">
        <w:t xml:space="preserve">Locate facilities </w:t>
      </w:r>
      <w:r w:rsidR="009B6A30" w:rsidRPr="00C42B6B">
        <w:t>[</w:t>
      </w:r>
      <w:r w:rsidRPr="00C42B6B">
        <w:rPr>
          <w:b/>
          <w:bCs/>
        </w:rPr>
        <w:t>where they will serve Project adequately and result in minimum interference with performance of</w:t>
      </w:r>
      <w:r w:rsidR="00C42B6B" w:rsidRPr="00C42B6B">
        <w:rPr>
          <w:b/>
          <w:bCs/>
        </w:rPr>
        <w:t xml:space="preserve"> the </w:t>
      </w:r>
      <w:r w:rsidRPr="00C42B6B">
        <w:rPr>
          <w:b/>
          <w:bCs/>
        </w:rPr>
        <w:t>Work. Relocate and modify facilities as required by progress of the Work.</w:t>
      </w:r>
      <w:r w:rsidR="008D6C50" w:rsidRPr="00C42B6B">
        <w:rPr>
          <w:b/>
          <w:bCs/>
        </w:rPr>
        <w:t xml:space="preserve"> </w:t>
      </w:r>
      <w:r w:rsidR="009B6A30" w:rsidRPr="00C42B6B">
        <w:t>][</w:t>
      </w:r>
      <w:r w:rsidR="009B6A30" w:rsidRPr="00C42B6B">
        <w:rPr>
          <w:b/>
          <w:bCs/>
        </w:rPr>
        <w:t>As shown in drawings</w:t>
      </w:r>
      <w:r w:rsidR="009B6A30" w:rsidRPr="00C42B6B">
        <w:t>]</w:t>
      </w:r>
      <w:r w:rsidR="00C24183">
        <w:t>.</w:t>
      </w:r>
    </w:p>
    <w:p w14:paraId="28882BA0" w14:textId="77777777" w:rsidR="0046457C" w:rsidRDefault="0046457C" w:rsidP="0046457C">
      <w:pPr>
        <w:pStyle w:val="PR1"/>
      </w:pPr>
      <w:r>
        <w:t>Provide each facility ready for use when needed to avoid delay. Do not remove until facilities are no longer needed or are replaced by authorized use of completed permanent facilities.</w:t>
      </w:r>
    </w:p>
    <w:p w14:paraId="0AFE5C1D" w14:textId="77777777" w:rsidR="0046457C" w:rsidRDefault="0046457C" w:rsidP="0046457C">
      <w:pPr>
        <w:pStyle w:val="ART"/>
      </w:pPr>
      <w:r>
        <w:t>TEMPORARY UTILITY INSTALLATION</w:t>
      </w:r>
    </w:p>
    <w:p w14:paraId="5B2086D8" w14:textId="77777777" w:rsidR="0046457C" w:rsidRDefault="0046457C" w:rsidP="0046457C">
      <w:pPr>
        <w:pStyle w:val="PR1"/>
      </w:pPr>
      <w:r>
        <w:t>General: Install temporary service or connect to existing service.</w:t>
      </w:r>
    </w:p>
    <w:p w14:paraId="09E20329" w14:textId="77777777" w:rsidR="0046457C" w:rsidRDefault="0046457C" w:rsidP="0046457C">
      <w:pPr>
        <w:pStyle w:val="PR2"/>
        <w:spacing w:before="240"/>
      </w:pPr>
      <w:r>
        <w:t>Arrange with utility company, NPS, and existing users for time when service can be interrupted, if necessary, to make connections for temporary services. Acquire necessary permits.</w:t>
      </w:r>
    </w:p>
    <w:p w14:paraId="3E9FE495" w14:textId="77777777" w:rsidR="0046457C" w:rsidRDefault="0046457C" w:rsidP="0046457C">
      <w:pPr>
        <w:pStyle w:val="PR1"/>
      </w:pPr>
      <w:r>
        <w:lastRenderedPageBreak/>
        <w:t>Storm Sewers and Drainage: Provide temporary utilities to remove effluent lawfully.</w:t>
      </w:r>
    </w:p>
    <w:p w14:paraId="1710F3CF" w14:textId="77777777" w:rsidR="0046457C" w:rsidRDefault="0046457C" w:rsidP="0046457C">
      <w:pPr>
        <w:pStyle w:val="PR2"/>
        <w:spacing w:before="240"/>
      </w:pPr>
      <w:r>
        <w:t>Connect temporary sewers to [</w:t>
      </w:r>
      <w:r>
        <w:rPr>
          <w:b/>
        </w:rPr>
        <w:t>municipal system</w:t>
      </w:r>
      <w:r>
        <w:t>] [</w:t>
      </w:r>
      <w:r>
        <w:rPr>
          <w:b/>
        </w:rPr>
        <w:t>private system indicated</w:t>
      </w:r>
      <w:r>
        <w:t>] as directed by the agency(</w:t>
      </w:r>
      <w:proofErr w:type="spellStart"/>
      <w:r>
        <w:t>ies</w:t>
      </w:r>
      <w:proofErr w:type="spellEnd"/>
      <w:r>
        <w:t>) with jurisdiction.</w:t>
      </w:r>
    </w:p>
    <w:p w14:paraId="00661136" w14:textId="77777777" w:rsidR="0046457C" w:rsidRPr="006D7BE0" w:rsidRDefault="0046457C" w:rsidP="00AB6380">
      <w:pPr>
        <w:pStyle w:val="CMT"/>
      </w:pPr>
      <w:r w:rsidRPr="006D7BE0">
        <w:t xml:space="preserve">Check with </w:t>
      </w:r>
      <w:r w:rsidR="00AB6380">
        <w:t>P</w:t>
      </w:r>
      <w:r w:rsidRPr="006D7BE0">
        <w:t>ark to be sure water is available in sufficient quantity. Determine whose obligation it will be to supply either potable or non-potable water for construction.</w:t>
      </w:r>
      <w:r w:rsidR="00761598" w:rsidRPr="006D7BE0">
        <w:t xml:space="preserve"> Coordinate with 1.4. Use Charges.</w:t>
      </w:r>
    </w:p>
    <w:p w14:paraId="66AF0341" w14:textId="77777777" w:rsidR="0046457C" w:rsidRDefault="0046457C" w:rsidP="0046457C">
      <w:pPr>
        <w:pStyle w:val="PR1"/>
      </w:pPr>
      <w:bookmarkStart w:id="4" w:name="bk_nonpot1"/>
      <w:r>
        <w:t>Non-potable water for construction is available from &lt;</w:t>
      </w:r>
      <w:r w:rsidRPr="00AD40DF">
        <w:rPr>
          <w:b/>
        </w:rPr>
        <w:t xml:space="preserve">Insert </w:t>
      </w:r>
      <w:r>
        <w:rPr>
          <w:b/>
        </w:rPr>
        <w:t>water source and location</w:t>
      </w:r>
      <w:r w:rsidRPr="00AD40DF">
        <w:rPr>
          <w:b/>
        </w:rPr>
        <w:t xml:space="preserve"> </w:t>
      </w:r>
      <w:r>
        <w:t>&gt;. Install piping and connections as required.</w:t>
      </w:r>
    </w:p>
    <w:p w14:paraId="631CCF1F" w14:textId="77777777" w:rsidR="0046457C" w:rsidRPr="006D7BE0" w:rsidRDefault="0046457C" w:rsidP="00AB6380">
      <w:pPr>
        <w:pStyle w:val="CMT"/>
      </w:pPr>
      <w:bookmarkStart w:id="5" w:name="bk_nonpot2"/>
      <w:r w:rsidRPr="006D7BE0">
        <w:t>Retain paragraph above or first paragraph below based on availability of non-potable water.</w:t>
      </w:r>
    </w:p>
    <w:bookmarkEnd w:id="4"/>
    <w:p w14:paraId="6342BFD0" w14:textId="77777777" w:rsidR="0046457C" w:rsidRDefault="0046457C" w:rsidP="0046457C">
      <w:pPr>
        <w:pStyle w:val="PR1"/>
      </w:pPr>
      <w:r>
        <w:t>Non-potable water for construction is not available within the park boundaries. Contractor shall furnish non-potable water from a source outside park boundary.</w:t>
      </w:r>
    </w:p>
    <w:p w14:paraId="12C56974" w14:textId="77777777" w:rsidR="0046457C" w:rsidRDefault="0046457C" w:rsidP="0046457C">
      <w:pPr>
        <w:pStyle w:val="PR1"/>
      </w:pPr>
      <w:bookmarkStart w:id="6" w:name="bk_pot1"/>
      <w:bookmarkEnd w:id="5"/>
      <w:r>
        <w:t>Potable water is available on site. Make connections to existing facilities as needed. Facilities must be cleaned and maintained in a condition acceptable to NPS. At Substantial Completion, restore these facilities to condition existing before initial use.</w:t>
      </w:r>
    </w:p>
    <w:p w14:paraId="3A6B4748" w14:textId="77777777" w:rsidR="0046457C" w:rsidRPr="006D7BE0" w:rsidRDefault="0046457C" w:rsidP="00AB6380">
      <w:pPr>
        <w:pStyle w:val="CMT"/>
      </w:pPr>
      <w:bookmarkStart w:id="7" w:name="bk_pot2"/>
      <w:r w:rsidRPr="006D7BE0">
        <w:t xml:space="preserve">Retain paragraph above or first paragraph below based on availability of potable water. </w:t>
      </w:r>
    </w:p>
    <w:bookmarkEnd w:id="6"/>
    <w:p w14:paraId="409A5B37" w14:textId="77777777" w:rsidR="0046457C" w:rsidRDefault="0046457C" w:rsidP="0046457C">
      <w:pPr>
        <w:pStyle w:val="PR1"/>
      </w:pPr>
      <w:r>
        <w:t>Potable water is not available on site. Furnish cool, potable water for construction personnel in locations convenient to work stations.</w:t>
      </w:r>
    </w:p>
    <w:bookmarkEnd w:id="7"/>
    <w:p w14:paraId="7CAA2072" w14:textId="77777777" w:rsidR="0046457C" w:rsidRDefault="0046457C" w:rsidP="0046457C">
      <w:pPr>
        <w:pStyle w:val="PR1"/>
      </w:pPr>
      <w:r>
        <w:t xml:space="preserve">Sanitary Facilities: </w:t>
      </w:r>
      <w:bookmarkStart w:id="8" w:name="bk_san1"/>
      <w:r>
        <w:t>Provide temporary toilets, and wash facilities for use by construction personnel.</w:t>
      </w:r>
    </w:p>
    <w:p w14:paraId="25ABC2F5" w14:textId="77777777" w:rsidR="0046457C" w:rsidRDefault="0046457C" w:rsidP="0046457C">
      <w:pPr>
        <w:pStyle w:val="PR2"/>
        <w:spacing w:before="240"/>
      </w:pPr>
      <w:r>
        <w:t>Place in approved locations secluded from public observation and convenient to work stations. Relocate as work progress requires.</w:t>
      </w:r>
    </w:p>
    <w:p w14:paraId="4962E920" w14:textId="77777777" w:rsidR="0046457C" w:rsidRDefault="0046457C" w:rsidP="0046457C">
      <w:pPr>
        <w:pStyle w:val="PR2"/>
      </w:pPr>
      <w:r>
        <w:t>Maintain and clean toilet facilities at least weekly.</w:t>
      </w:r>
    </w:p>
    <w:p w14:paraId="72964C56" w14:textId="77777777" w:rsidR="0046457C" w:rsidRDefault="0046457C" w:rsidP="0046457C">
      <w:pPr>
        <w:pStyle w:val="PR2"/>
      </w:pPr>
      <w:r>
        <w:t>Completely remove sanitary facilities on completion of work.</w:t>
      </w:r>
    </w:p>
    <w:p w14:paraId="0AFB65AC" w14:textId="77777777" w:rsidR="0046457C" w:rsidRPr="006D7BE0" w:rsidRDefault="0046457C" w:rsidP="00AB6380">
      <w:pPr>
        <w:pStyle w:val="CMT"/>
      </w:pPr>
      <w:bookmarkStart w:id="9" w:name="bk_san2"/>
      <w:r w:rsidRPr="006D7BE0">
        <w:t>Delete or retain paragraph and subparagraphs above or below depending on availability and NPS approval for use of existing facilities. Consult with Park and edit accordingly.</w:t>
      </w:r>
    </w:p>
    <w:bookmarkEnd w:id="8"/>
    <w:p w14:paraId="697836A6" w14:textId="77777777" w:rsidR="0046457C" w:rsidRDefault="0046457C" w:rsidP="0046457C">
      <w:pPr>
        <w:pStyle w:val="PR2"/>
      </w:pPr>
      <w:r>
        <w:t>Toilets: Use of existing toilet facilities will be permitted, as long as facilities are cleaned and maintained in a condition acceptable to NPS. At Substantial Completion, restore facilities to condition existing before initial use.</w:t>
      </w:r>
    </w:p>
    <w:bookmarkEnd w:id="9"/>
    <w:p w14:paraId="43D55CDD" w14:textId="77777777" w:rsidR="0046457C" w:rsidRDefault="0046457C" w:rsidP="0046457C">
      <w:pPr>
        <w:pStyle w:val="PR1"/>
      </w:pPr>
      <w:r>
        <w:t>Heating</w:t>
      </w:r>
      <w:r w:rsidR="00AB6380">
        <w:t xml:space="preserve"> </w:t>
      </w:r>
      <w:r>
        <w:t>[</w:t>
      </w:r>
      <w:r>
        <w:rPr>
          <w:b/>
        </w:rPr>
        <w:t>and Cooling</w:t>
      </w:r>
      <w:r>
        <w:t>]: Provide temporary heating</w:t>
      </w:r>
      <w:r w:rsidR="00AB6380">
        <w:t xml:space="preserve"> </w:t>
      </w:r>
      <w:r>
        <w:t>[</w:t>
      </w:r>
      <w:r>
        <w:rPr>
          <w:b/>
        </w:rPr>
        <w:t>and cooling</w:t>
      </w:r>
      <w:r>
        <w:t>] required by construction activities for curing or drying of completed installations or for protecting installed construction from adverse effects of low temperatures or high humidity. Select equipment that will not have a harmful effect on completed installations or elements being installed.</w:t>
      </w:r>
    </w:p>
    <w:p w14:paraId="6B586CF7" w14:textId="77777777" w:rsidR="0046457C" w:rsidRDefault="0046457C" w:rsidP="0046457C">
      <w:pPr>
        <w:pStyle w:val="PR2"/>
        <w:spacing w:before="240"/>
      </w:pPr>
      <w:r>
        <w:t>Use of permanent heating [</w:t>
      </w:r>
      <w:r>
        <w:rPr>
          <w:b/>
        </w:rPr>
        <w:t>and cooling</w:t>
      </w:r>
      <w:r>
        <w:t>] system will not be allowed without written authorization from Contracting Officer. When the permanent heating [</w:t>
      </w:r>
      <w:r>
        <w:rPr>
          <w:b/>
        </w:rPr>
        <w:t>and cooling</w:t>
      </w:r>
      <w:r>
        <w:t>] system is approved for use as temporary heating [</w:t>
      </w:r>
      <w:r>
        <w:rPr>
          <w:b/>
        </w:rPr>
        <w:t>and cooling</w:t>
      </w:r>
      <w:r>
        <w:t>], pay costs until final acceptance. Permanent heating [</w:t>
      </w:r>
      <w:r>
        <w:rPr>
          <w:b/>
        </w:rPr>
        <w:t>and cooling</w:t>
      </w:r>
      <w:r>
        <w:t xml:space="preserve">] system </w:t>
      </w:r>
      <w:r w:rsidR="00182D20">
        <w:t>shall</w:t>
      </w:r>
      <w:r>
        <w:t xml:space="preserve"> be sufficiently complete, including controls, to permit safe operation</w:t>
      </w:r>
    </w:p>
    <w:p w14:paraId="3A592209" w14:textId="77777777" w:rsidR="0046457C" w:rsidRDefault="0046457C" w:rsidP="0046457C">
      <w:pPr>
        <w:pStyle w:val="PR2"/>
      </w:pPr>
      <w:r>
        <w:lastRenderedPageBreak/>
        <w:t xml:space="preserve">Provide and maintain adequate approved facilities, as required for safety and construction requirements, during the work. Provide ample </w:t>
      </w:r>
      <w:r w:rsidR="00182D20">
        <w:t xml:space="preserve">clearance around stoves, </w:t>
      </w:r>
      <w:r>
        <w:t>heaters</w:t>
      </w:r>
      <w:r w:rsidR="00182D20">
        <w:t xml:space="preserve">, </w:t>
      </w:r>
      <w:r>
        <w:t>chimney and vent connections to prevent ignition of combustible material</w:t>
      </w:r>
    </w:p>
    <w:p w14:paraId="087B991A" w14:textId="77777777" w:rsidR="0046457C" w:rsidRDefault="0046457C" w:rsidP="0046457C">
      <w:pPr>
        <w:pStyle w:val="PR2"/>
      </w:pPr>
      <w:r>
        <w:t>Install and maintain temporary filters when air handing equipment is used for temporary heating [</w:t>
      </w:r>
      <w:r>
        <w:rPr>
          <w:b/>
        </w:rPr>
        <w:t>and cooling</w:t>
      </w:r>
      <w:r>
        <w:t>]. Install new filters before final acceptance in addition to any extra sets of filters required. Clean coils as determined by Contracting Officer.</w:t>
      </w:r>
    </w:p>
    <w:p w14:paraId="08AD2828" w14:textId="77777777" w:rsidR="0046457C" w:rsidRDefault="0046457C" w:rsidP="0046457C">
      <w:pPr>
        <w:pStyle w:val="PR2"/>
      </w:pPr>
      <w:r>
        <w:t>Warranties for equipment used for temporary heating [</w:t>
      </w:r>
      <w:r>
        <w:rPr>
          <w:b/>
        </w:rPr>
        <w:t>and cooling</w:t>
      </w:r>
      <w:r>
        <w:t>] shall start on date of Final Acceptance.</w:t>
      </w:r>
    </w:p>
    <w:p w14:paraId="75EA325D" w14:textId="77777777" w:rsidR="0046457C" w:rsidRDefault="0046457C" w:rsidP="0046457C">
      <w:pPr>
        <w:pStyle w:val="PR1"/>
      </w:pPr>
      <w:r>
        <w:t>Ventilation and Humidity Control: Provide temporary ventilation required by construction activities for curing or drying of completed installations or for protecting installed construction from adverse effects of high humidity. Select equipment that will not have a harmful effect on completed installations or elements being installed. Coordinate ventilation requirements to produce ambient condition required and minimize energy consumption.</w:t>
      </w:r>
    </w:p>
    <w:p w14:paraId="349AFD97" w14:textId="77777777" w:rsidR="0046457C" w:rsidRPr="006D7BE0" w:rsidRDefault="0046457C" w:rsidP="00AB6380">
      <w:pPr>
        <w:pStyle w:val="CMT"/>
      </w:pPr>
      <w:r w:rsidRPr="006D7BE0">
        <w:t>Insert gas or other utility services if required for Project.</w:t>
      </w:r>
    </w:p>
    <w:p w14:paraId="38FF6199" w14:textId="77777777" w:rsidR="0046457C" w:rsidRDefault="0046457C" w:rsidP="0046457C">
      <w:pPr>
        <w:pStyle w:val="PR1"/>
      </w:pPr>
      <w:bookmarkStart w:id="10" w:name="bk_elec1"/>
      <w:r>
        <w:t>Electric Power Service: Use of existing electric power service will be permitted, as long as equipment is maintained in a condition acceptable to NPS.</w:t>
      </w:r>
    </w:p>
    <w:p w14:paraId="384FF8F5" w14:textId="77777777" w:rsidR="0046457C" w:rsidRDefault="0046457C" w:rsidP="0046457C">
      <w:pPr>
        <w:pStyle w:val="PR2"/>
        <w:spacing w:before="240"/>
      </w:pPr>
      <w:r>
        <w:t>When temporary connections are removed, restore existing utility services to original condition.</w:t>
      </w:r>
    </w:p>
    <w:p w14:paraId="6F0EA8B1" w14:textId="77777777" w:rsidR="0046457C" w:rsidRPr="006D7BE0" w:rsidRDefault="0046457C" w:rsidP="00AB6380">
      <w:pPr>
        <w:pStyle w:val="CMT"/>
      </w:pPr>
      <w:bookmarkStart w:id="11" w:name="bk_elec2"/>
      <w:r w:rsidRPr="006D7BE0">
        <w:t>Retain paragraph above or first paragraph and subparagraph below based on availability and NPS approval of use of existing electrical service.</w:t>
      </w:r>
    </w:p>
    <w:bookmarkEnd w:id="10"/>
    <w:p w14:paraId="206A7867" w14:textId="77777777" w:rsidR="0046457C" w:rsidRDefault="0046457C" w:rsidP="0046457C">
      <w:pPr>
        <w:pStyle w:val="PR1"/>
      </w:pPr>
      <w:r>
        <w:t>Electric Power Service: Provide electric power service and distribution system of sufficient size, capacity, and power characteristics required for construction operations.</w:t>
      </w:r>
    </w:p>
    <w:p w14:paraId="2F99C2B0" w14:textId="77777777" w:rsidR="0046457C" w:rsidRDefault="0046457C" w:rsidP="0046457C">
      <w:pPr>
        <w:pStyle w:val="PR2"/>
        <w:spacing w:before="240"/>
      </w:pPr>
      <w:r>
        <w:t>Install electric power service [</w:t>
      </w:r>
      <w:r>
        <w:rPr>
          <w:b/>
        </w:rPr>
        <w:t>overhead</w:t>
      </w:r>
      <w:r>
        <w:t>] [</w:t>
      </w:r>
      <w:r>
        <w:rPr>
          <w:b/>
        </w:rPr>
        <w:t>underground</w:t>
      </w:r>
      <w:r>
        <w:t>], unless otherwise indicated.</w:t>
      </w:r>
    </w:p>
    <w:bookmarkEnd w:id="11"/>
    <w:p w14:paraId="38CEA76A" w14:textId="77777777" w:rsidR="0046457C" w:rsidRDefault="0046457C" w:rsidP="0046457C">
      <w:pPr>
        <w:pStyle w:val="PR1"/>
      </w:pPr>
      <w:r>
        <w:t>Lighting: Provide temporary lighting with local switching that provides adequate illumination for construction operations, observations, inspections, and traffic conditions.</w:t>
      </w:r>
    </w:p>
    <w:p w14:paraId="6AF9604D" w14:textId="77777777" w:rsidR="0046457C" w:rsidRDefault="0046457C" w:rsidP="0046457C">
      <w:pPr>
        <w:pStyle w:val="PR2"/>
        <w:spacing w:before="240"/>
      </w:pPr>
      <w:r>
        <w:t>Install and operate temporary lighting that fulfills security and protection requirements without operating entire system.</w:t>
      </w:r>
    </w:p>
    <w:p w14:paraId="7BF05F28" w14:textId="77777777" w:rsidR="0046457C" w:rsidRPr="006D7BE0" w:rsidRDefault="0046457C" w:rsidP="00AB6380">
      <w:pPr>
        <w:pStyle w:val="CMT"/>
      </w:pPr>
      <w:r w:rsidRPr="006D7BE0">
        <w:t>C</w:t>
      </w:r>
      <w:r w:rsidRPr="00AB6380">
        <w:t xml:space="preserve">ontractor </w:t>
      </w:r>
      <w:r w:rsidR="000730D5" w:rsidRPr="00AB6380">
        <w:t>is</w:t>
      </w:r>
      <w:r w:rsidRPr="00AB6380">
        <w:t xml:space="preserve"> responsible for their telephone service. Check with </w:t>
      </w:r>
      <w:r w:rsidR="00AB6380" w:rsidRPr="00AB6380">
        <w:t>P</w:t>
      </w:r>
      <w:r w:rsidRPr="00AB6380">
        <w:t>ark to be sure telephone service is available (land line, cell, or satellite.) for Contractor to install. Edit paragraph and subparagraph below based on</w:t>
      </w:r>
      <w:r w:rsidR="00AB6380" w:rsidRPr="00AB6380">
        <w:t xml:space="preserve"> </w:t>
      </w:r>
      <w:r w:rsidRPr="00AB6380">
        <w:t>type of service available at</w:t>
      </w:r>
      <w:r w:rsidR="00AB6380" w:rsidRPr="00AB6380">
        <w:t xml:space="preserve"> </w:t>
      </w:r>
      <w:r w:rsidRPr="00AB6380">
        <w:t>Park.</w:t>
      </w:r>
    </w:p>
    <w:p w14:paraId="4F7F8508" w14:textId="77777777" w:rsidR="0046457C" w:rsidRDefault="0046457C" w:rsidP="0046457C">
      <w:pPr>
        <w:pStyle w:val="PR1"/>
      </w:pPr>
      <w:r>
        <w:t>Telephone Service: No telephone service is available on site for Contractor's use. Make arrangements with Telephone Company and pay</w:t>
      </w:r>
      <w:r w:rsidR="00345785">
        <w:t xml:space="preserve"> </w:t>
      </w:r>
      <w:r>
        <w:t xml:space="preserve">costs. </w:t>
      </w:r>
    </w:p>
    <w:p w14:paraId="6A1F555A" w14:textId="77777777" w:rsidR="0046457C" w:rsidRDefault="0046457C" w:rsidP="0046457C">
      <w:pPr>
        <w:pStyle w:val="PR2"/>
        <w:spacing w:before="240"/>
      </w:pPr>
      <w:r>
        <w:t>Make arrangements with the telephone company to install [</w:t>
      </w:r>
      <w:r>
        <w:rPr>
          <w:b/>
        </w:rPr>
        <w:t>2</w:t>
      </w:r>
      <w:r>
        <w:t>] &lt;</w:t>
      </w:r>
      <w:r w:rsidRPr="00BD3811">
        <w:rPr>
          <w:b/>
        </w:rPr>
        <w:t xml:space="preserve">Insert </w:t>
      </w:r>
      <w:r>
        <w:rPr>
          <w:b/>
        </w:rPr>
        <w:t>number of lines needed</w:t>
      </w:r>
      <w:r>
        <w:t>&gt; lines fo</w:t>
      </w:r>
      <w:r w:rsidR="00345785">
        <w:t xml:space="preserve">r </w:t>
      </w:r>
      <w:r>
        <w:t>Contracting Officer’s use and pay installation costs.</w:t>
      </w:r>
    </w:p>
    <w:p w14:paraId="4F1A488B" w14:textId="77777777" w:rsidR="0046457C" w:rsidRDefault="0046457C" w:rsidP="0046457C">
      <w:pPr>
        <w:pStyle w:val="ART"/>
      </w:pPr>
      <w:r>
        <w:t>SUPPORT FACILITIES INSTALLATION</w:t>
      </w:r>
    </w:p>
    <w:p w14:paraId="3E5DD716" w14:textId="77777777" w:rsidR="0046457C" w:rsidRDefault="0046457C" w:rsidP="0046457C">
      <w:pPr>
        <w:pStyle w:val="PR1"/>
      </w:pPr>
      <w:r>
        <w:t>General: Comply with the following:</w:t>
      </w:r>
    </w:p>
    <w:p w14:paraId="3111319F" w14:textId="77777777" w:rsidR="0046457C" w:rsidRDefault="0046457C" w:rsidP="0046457C">
      <w:pPr>
        <w:pStyle w:val="PR2"/>
        <w:spacing w:before="240"/>
      </w:pPr>
      <w:r>
        <w:lastRenderedPageBreak/>
        <w:t xml:space="preserve">Provide incombustible construction for offices, shops, and sheds located within construction area or within </w:t>
      </w:r>
      <w:r w:rsidRPr="0084237B">
        <w:rPr>
          <w:rStyle w:val="IP"/>
        </w:rPr>
        <w:t>50</w:t>
      </w:r>
      <w:r w:rsidR="004D4C3C">
        <w:rPr>
          <w:rStyle w:val="IP"/>
        </w:rPr>
        <w:t xml:space="preserve"> </w:t>
      </w:r>
      <w:r w:rsidRPr="0084237B">
        <w:rPr>
          <w:rStyle w:val="IP"/>
        </w:rPr>
        <w:t>feet</w:t>
      </w:r>
      <w:r>
        <w:t xml:space="preserve"> of building lines. Comply with NFPA</w:t>
      </w:r>
      <w:r w:rsidR="00345785">
        <w:t xml:space="preserve"> </w:t>
      </w:r>
      <w:r>
        <w:t>241.</w:t>
      </w:r>
    </w:p>
    <w:p w14:paraId="7BA9774D" w14:textId="77777777" w:rsidR="0046457C" w:rsidRDefault="0046457C" w:rsidP="0046457C">
      <w:pPr>
        <w:pStyle w:val="PR2"/>
      </w:pPr>
      <w:r>
        <w:t>Maintain support facilities until near Substantial Completion. Remove structures, equipment, and furnishings, and terminate services after punch list is 100 percent completed or when directed by Contracting Officer. Personnel remaining after Substantial Completion will be permitted to use permanent facilities, under conditions acceptable to Contracting Officer.</w:t>
      </w:r>
    </w:p>
    <w:p w14:paraId="2F52BD4F" w14:textId="77777777" w:rsidR="0046457C" w:rsidRDefault="0046457C" w:rsidP="0046457C">
      <w:pPr>
        <w:pStyle w:val="PR1"/>
      </w:pPr>
      <w:bookmarkStart w:id="12" w:name="bk_co3"/>
      <w:r>
        <w:t>Contracting Officers Field Office:</w:t>
      </w:r>
    </w:p>
    <w:p w14:paraId="14354EC0" w14:textId="77777777" w:rsidR="0046457C" w:rsidRDefault="0046457C" w:rsidP="0046457C">
      <w:pPr>
        <w:pStyle w:val="PR2"/>
        <w:spacing w:before="240"/>
      </w:pPr>
      <w:r>
        <w:t>Provide Heat, lights, power, air conditioning, temporary water pressure and sewage holding tanks.</w:t>
      </w:r>
    </w:p>
    <w:p w14:paraId="5C1AE76D" w14:textId="77777777" w:rsidR="0046457C" w:rsidRDefault="0046457C" w:rsidP="0046457C">
      <w:pPr>
        <w:pStyle w:val="PR2"/>
      </w:pPr>
      <w:r>
        <w:t>Provide office, furnishings, and utility connections no later than 7 days after date of Notice to Proceed. Exact location will be determined by Contracting Officer.</w:t>
      </w:r>
    </w:p>
    <w:p w14:paraId="0F2D2BF9" w14:textId="77777777" w:rsidR="0046457C" w:rsidRDefault="0046457C" w:rsidP="0046457C">
      <w:pPr>
        <w:pStyle w:val="PR2"/>
      </w:pPr>
      <w:r>
        <w:t>Maintain equipment, furnishings, and structures. Provide equipment replacement elements as needed. Provide weekly cleaning services and trash disposal.  Maintain and service water and sewer holding tanks as required.</w:t>
      </w:r>
    </w:p>
    <w:p w14:paraId="52FCAE19" w14:textId="77777777" w:rsidR="0046457C" w:rsidRDefault="0046457C" w:rsidP="0046457C">
      <w:pPr>
        <w:pStyle w:val="PR1"/>
      </w:pPr>
      <w:bookmarkStart w:id="13" w:name="bk_road1"/>
      <w:bookmarkEnd w:id="12"/>
      <w:r>
        <w:t>Temporary Roads and Paved Areas: Construct and maintain temporary roads and paved areas adequate for construction operations. Locate temporary roads and paved areas [</w:t>
      </w:r>
      <w:r>
        <w:rPr>
          <w:b/>
        </w:rPr>
        <w:t>as indicated</w:t>
      </w:r>
      <w:r>
        <w:t>] [</w:t>
      </w:r>
      <w:r>
        <w:rPr>
          <w:b/>
        </w:rPr>
        <w:t>within construction limits indicated</w:t>
      </w:r>
      <w:r>
        <w:t>] on Drawings.</w:t>
      </w:r>
    </w:p>
    <w:p w14:paraId="42AFC93A" w14:textId="77777777" w:rsidR="0046457C" w:rsidRDefault="0046457C" w:rsidP="0046457C">
      <w:pPr>
        <w:pStyle w:val="PR2"/>
        <w:spacing w:before="240"/>
      </w:pPr>
      <w:r>
        <w:t>Provide dust-control treatment that is nonpolluting and non-tracking. Reapply treatment as required to minimize dust.</w:t>
      </w:r>
    </w:p>
    <w:p w14:paraId="6CC78F3C" w14:textId="77777777" w:rsidR="0046457C" w:rsidRPr="00C40929" w:rsidRDefault="0046457C" w:rsidP="00CF2D1E">
      <w:pPr>
        <w:pStyle w:val="CMT"/>
      </w:pPr>
      <w:bookmarkStart w:id="14" w:name="bk_road2"/>
      <w:r w:rsidRPr="00C40929">
        <w:t>Retain paragraph and subparagraph above or first paragraph and subparagraphs below. Retain above if temporary roads and paved areas are not in same location as permanent roads or paved areas. See Evaluations.</w:t>
      </w:r>
    </w:p>
    <w:bookmarkEnd w:id="13"/>
    <w:p w14:paraId="3ECED07B" w14:textId="77777777" w:rsidR="0046457C" w:rsidRDefault="0046457C" w:rsidP="0046457C">
      <w:pPr>
        <w:pStyle w:val="PR1"/>
      </w:pPr>
      <w:r>
        <w:t>Temporary Roads and Paved Areas: Construct and maintain temporary roads and paved areas adequate for construction operations. Locate temporary roads and paved areas in same location as permanent roads and paved areas. Extend temporary roads and paved areas, within construction limits indicated, as necessary for construction operations.</w:t>
      </w:r>
    </w:p>
    <w:p w14:paraId="1F20D6E0" w14:textId="77777777" w:rsidR="0046457C" w:rsidRDefault="0046457C" w:rsidP="0046457C">
      <w:pPr>
        <w:pStyle w:val="PR2"/>
        <w:spacing w:before="240"/>
      </w:pPr>
      <w:r>
        <w:t>Coordinate elevations of temporary roads and paved areas with permanent roads and paved areas.</w:t>
      </w:r>
    </w:p>
    <w:p w14:paraId="49E02132" w14:textId="77777777" w:rsidR="0046457C" w:rsidRDefault="0046457C" w:rsidP="0046457C">
      <w:pPr>
        <w:pStyle w:val="PR2"/>
      </w:pPr>
      <w:r>
        <w:t>Prepare subgrade and install subbase and base for temporary roads and paved areas according to Division</w:t>
      </w:r>
      <w:r w:rsidR="00CF2D1E">
        <w:t xml:space="preserve"> </w:t>
      </w:r>
      <w:r>
        <w:t xml:space="preserve">31 Section </w:t>
      </w:r>
      <w:r w:rsidR="00C65169">
        <w:t>"</w:t>
      </w:r>
      <w:r>
        <w:t>Earth Moving.</w:t>
      </w:r>
      <w:r w:rsidR="00C65169">
        <w:t>"</w:t>
      </w:r>
    </w:p>
    <w:p w14:paraId="3666627E" w14:textId="77777777" w:rsidR="0046457C" w:rsidRPr="00C40929" w:rsidRDefault="0046457C" w:rsidP="00853E94">
      <w:pPr>
        <w:pStyle w:val="CMT"/>
      </w:pPr>
      <w:r w:rsidRPr="00C40929">
        <w:t>Retain one of two subparagraphs below. First allows subbase and base of permanent roads and paved areas to be used for temporary use. Second allows base course of permanent hot-mix asphalt pavement to be used for temporary use. First is for use with either concrete or hot-mix asphalt pavement; second is for use only with hot-mix asphalt pavement.</w:t>
      </w:r>
    </w:p>
    <w:p w14:paraId="10DD41C2" w14:textId="77777777" w:rsidR="0046457C" w:rsidRDefault="0046457C" w:rsidP="0046457C">
      <w:pPr>
        <w:pStyle w:val="PR2"/>
      </w:pPr>
      <w:r>
        <w:t>Recondition base after temporary use, including removing contaminated material, regrading, proof</w:t>
      </w:r>
      <w:r w:rsidR="000730D5">
        <w:t>-</w:t>
      </w:r>
      <w:r>
        <w:t>rolling, compacting, and testing.</w:t>
      </w:r>
    </w:p>
    <w:p w14:paraId="13307BFB" w14:textId="77777777" w:rsidR="0046457C" w:rsidRDefault="0046457C" w:rsidP="0046457C">
      <w:pPr>
        <w:pStyle w:val="PR2"/>
      </w:pPr>
      <w:r>
        <w:t>Delay installation of final course of permanent hot-mix asphalt pavement until immediately before Substantial Completion. Repair hot-mix asphalt base-course pavement before installation of final course according to Division</w:t>
      </w:r>
      <w:r w:rsidR="00853E94">
        <w:t xml:space="preserve"> </w:t>
      </w:r>
      <w:r>
        <w:t xml:space="preserve">32 Section </w:t>
      </w:r>
      <w:r w:rsidR="00C65169">
        <w:t>"</w:t>
      </w:r>
      <w:r>
        <w:t>Asphalt Paving.</w:t>
      </w:r>
      <w:r w:rsidR="00C65169">
        <w:t>"</w:t>
      </w:r>
    </w:p>
    <w:bookmarkEnd w:id="14"/>
    <w:p w14:paraId="4611111E" w14:textId="5E964D96" w:rsidR="0046457C" w:rsidRDefault="0046457C" w:rsidP="0046457C">
      <w:pPr>
        <w:pStyle w:val="PR1"/>
      </w:pPr>
      <w:r>
        <w:t xml:space="preserve">Traffic Controls: Erect and maintain barricades, lights, danger signals, and warning signs in accordance with Manual on Uniform Traffic Control Devices (MUTCD), Part </w:t>
      </w:r>
      <w:r w:rsidR="00A04BA2">
        <w:t>6</w:t>
      </w:r>
      <w:r>
        <w:t>, latest edition.</w:t>
      </w:r>
    </w:p>
    <w:p w14:paraId="17CA89F0" w14:textId="77777777" w:rsidR="0046457C" w:rsidRDefault="0046457C" w:rsidP="0046457C">
      <w:pPr>
        <w:pStyle w:val="PR2"/>
        <w:spacing w:before="240"/>
      </w:pPr>
      <w:r>
        <w:lastRenderedPageBreak/>
        <w:t>Protect existing site improvements to remain including curbs, pavement, and utilities.</w:t>
      </w:r>
    </w:p>
    <w:p w14:paraId="501A6E17" w14:textId="77777777" w:rsidR="0046457C" w:rsidRDefault="0046457C" w:rsidP="0046457C">
      <w:pPr>
        <w:pStyle w:val="PR2"/>
      </w:pPr>
      <w:r>
        <w:t>Maintain access for fire-fighting equipment and access to fire hydrants.</w:t>
      </w:r>
    </w:p>
    <w:p w14:paraId="20FE4126" w14:textId="77777777" w:rsidR="0046457C" w:rsidRDefault="0046457C" w:rsidP="0046457C">
      <w:pPr>
        <w:pStyle w:val="PR2"/>
      </w:pPr>
      <w:r>
        <w:t>Illuminate barricades and obstructions at night; keep safety lights burning from sunset to sunrise.</w:t>
      </w:r>
    </w:p>
    <w:p w14:paraId="55160BA5" w14:textId="77777777" w:rsidR="0046457C" w:rsidRDefault="0046457C" w:rsidP="0046457C">
      <w:pPr>
        <w:pStyle w:val="PR2"/>
      </w:pPr>
      <w:r>
        <w:t>Adequately barricade and post open cuts in or adjacent to thoroughfares.</w:t>
      </w:r>
    </w:p>
    <w:p w14:paraId="49C9A5A9" w14:textId="77777777" w:rsidR="0046457C" w:rsidRDefault="0046457C" w:rsidP="0046457C">
      <w:pPr>
        <w:pStyle w:val="PR2"/>
      </w:pPr>
      <w:r>
        <w:t>Protect pedestrian traffic by guardrails or fences.</w:t>
      </w:r>
    </w:p>
    <w:p w14:paraId="57E533BD" w14:textId="77777777" w:rsidR="0046457C" w:rsidRDefault="0046457C" w:rsidP="0046457C">
      <w:pPr>
        <w:pStyle w:val="PR2"/>
      </w:pPr>
      <w:r>
        <w:t>When pedestrian traffic is detoured onto a roadway, provide temporary walkways with protection as required at ends and overhead. For walkways, use lumber running parallel to direction of traffic movement and provide ramps at changes of elevation.</w:t>
      </w:r>
    </w:p>
    <w:p w14:paraId="0EFEB05B" w14:textId="77777777" w:rsidR="0046457C" w:rsidRDefault="0046457C" w:rsidP="0046457C">
      <w:pPr>
        <w:pStyle w:val="PR2"/>
      </w:pPr>
      <w:r>
        <w:t>Cover pipes, hoses, and power lines crossing sidewalks and walkways with troughs using beveled edge boards.</w:t>
      </w:r>
    </w:p>
    <w:p w14:paraId="5BC04C9A" w14:textId="77777777" w:rsidR="0046457C" w:rsidRDefault="0046457C" w:rsidP="0046457C">
      <w:pPr>
        <w:pStyle w:val="PR2"/>
      </w:pPr>
      <w:r>
        <w:t>Install Barrier Tape where directed by Contracting Officer. Keep</w:t>
      </w:r>
      <w:r w:rsidR="006D7678">
        <w:t xml:space="preserve"> a minimum of two rolls on site.</w:t>
      </w:r>
    </w:p>
    <w:p w14:paraId="7B479CF6" w14:textId="77777777" w:rsidR="0046457C" w:rsidRDefault="0046457C" w:rsidP="0046457C">
      <w:pPr>
        <w:pStyle w:val="PR1"/>
      </w:pPr>
      <w:r>
        <w:t>Parking: [</w:t>
      </w:r>
      <w:r>
        <w:rPr>
          <w:b/>
        </w:rPr>
        <w:t>Provide tempor</w:t>
      </w:r>
      <w:r w:rsidRPr="00853E94">
        <w:rPr>
          <w:b/>
        </w:rPr>
        <w:t>ary</w:t>
      </w:r>
      <w:r w:rsidRPr="00853E94">
        <w:t>] [</w:t>
      </w:r>
      <w:r w:rsidRPr="00853E94">
        <w:rPr>
          <w:b/>
        </w:rPr>
        <w:t>Use designated areas of existing</w:t>
      </w:r>
      <w:r w:rsidR="000730D5" w:rsidRPr="00853E94">
        <w:rPr>
          <w:b/>
        </w:rPr>
        <w:t xml:space="preserve"> shown on drawings</w:t>
      </w:r>
      <w:r w:rsidRPr="00853E94">
        <w:t>] parking areas for construction personnel.</w:t>
      </w:r>
    </w:p>
    <w:p w14:paraId="055D9496" w14:textId="77777777" w:rsidR="0046457C" w:rsidRPr="00C40929" w:rsidRDefault="0046457C" w:rsidP="00853E94">
      <w:pPr>
        <w:pStyle w:val="CMT"/>
      </w:pPr>
      <w:r w:rsidRPr="00C40929">
        <w:t>Revise first paragraph and subparagraphs below to satisfy soil-conservation district requirements. See Evaluations. Consult soil engineer about expected ground water.</w:t>
      </w:r>
    </w:p>
    <w:p w14:paraId="721A04D9" w14:textId="77777777" w:rsidR="0046457C" w:rsidRDefault="0046457C" w:rsidP="0046457C">
      <w:pPr>
        <w:pStyle w:val="PR1"/>
      </w:pPr>
      <w:r>
        <w:t>Dewatering Facilities and Drains: Comply with requirements of the agency(</w:t>
      </w:r>
      <w:proofErr w:type="spellStart"/>
      <w:r>
        <w:t>ies</w:t>
      </w:r>
      <w:proofErr w:type="spellEnd"/>
      <w:r>
        <w:t>) with jurisdiction.  Maintain Project site, excavations, and construction free of water.</w:t>
      </w:r>
    </w:p>
    <w:p w14:paraId="6B38E82C" w14:textId="77777777" w:rsidR="0046457C" w:rsidRDefault="0046457C" w:rsidP="0046457C">
      <w:pPr>
        <w:pStyle w:val="PR2"/>
        <w:spacing w:before="240"/>
      </w:pPr>
      <w:r>
        <w:t>Dispose of rainwater in lawful manner that will not result in flooding Project or adjoining properties nor endanger permanent Work or temporary facilities.</w:t>
      </w:r>
    </w:p>
    <w:p w14:paraId="012FDD32" w14:textId="77777777" w:rsidR="0046457C" w:rsidRDefault="0046457C" w:rsidP="0046457C">
      <w:pPr>
        <w:pStyle w:val="PR2"/>
      </w:pPr>
      <w:r>
        <w:t>Remove snow and ice as required to minimize accumulations.</w:t>
      </w:r>
    </w:p>
    <w:p w14:paraId="2445685C" w14:textId="77777777" w:rsidR="0046457C" w:rsidRDefault="0046457C" w:rsidP="0046457C">
      <w:pPr>
        <w:pStyle w:val="PR1"/>
      </w:pPr>
      <w:r>
        <w:t>Project Identification and Temporary Signs: Provide Project identification and other signs [</w:t>
      </w:r>
      <w:r>
        <w:rPr>
          <w:b/>
        </w:rPr>
        <w:t>as indicated on Drawings</w:t>
      </w:r>
      <w:r>
        <w:t xml:space="preserve">]. Fence, barricade, or otherwise block off the immediate work area to prevent unauthorized entry. </w:t>
      </w:r>
    </w:p>
    <w:p w14:paraId="15C156CF" w14:textId="77777777" w:rsidR="0046457C" w:rsidRDefault="0046457C" w:rsidP="0046457C">
      <w:pPr>
        <w:pStyle w:val="PR2"/>
        <w:spacing w:before="240"/>
      </w:pPr>
      <w:r>
        <w:t>Provide temporary, directional signs for construction personnel and visitors.</w:t>
      </w:r>
    </w:p>
    <w:p w14:paraId="352C09D2" w14:textId="77777777" w:rsidR="0046457C" w:rsidRDefault="0046457C" w:rsidP="0046457C">
      <w:pPr>
        <w:pStyle w:val="PR2"/>
      </w:pPr>
      <w:r>
        <w:t>Maintain and touchup signs so they are legible at all times.</w:t>
      </w:r>
    </w:p>
    <w:p w14:paraId="75818B79" w14:textId="77777777" w:rsidR="0046457C" w:rsidRDefault="0046457C" w:rsidP="0046457C">
      <w:pPr>
        <w:pStyle w:val="PR2"/>
      </w:pPr>
      <w:r>
        <w:t>Erect and maintain sufficient detour signs at road closures and along detour routes.</w:t>
      </w:r>
    </w:p>
    <w:p w14:paraId="05D0A2C6" w14:textId="77777777" w:rsidR="0046457C" w:rsidRDefault="0046457C" w:rsidP="0046457C">
      <w:pPr>
        <w:pStyle w:val="PR1"/>
      </w:pPr>
      <w:r>
        <w:t>Waste Disposal Facilities: Provide waste-collection containers in sizes adequate to handle waste from construction operations. Comply with requirements of agency(</w:t>
      </w:r>
      <w:proofErr w:type="spellStart"/>
      <w:r>
        <w:t>ies</w:t>
      </w:r>
      <w:proofErr w:type="spellEnd"/>
      <w:r>
        <w:t>) with jurisdiction.</w:t>
      </w:r>
    </w:p>
    <w:p w14:paraId="300140E6" w14:textId="77777777" w:rsidR="0046457C" w:rsidRPr="00C40929" w:rsidRDefault="0046457C" w:rsidP="00853E94">
      <w:pPr>
        <w:pStyle w:val="CMT"/>
      </w:pPr>
      <w:r w:rsidRPr="00C40929">
        <w:t>Delete first paragraph and subparagraph below for low-rise construction of less than three stories. Subparagraph could be important for cost-plus contracts.</w:t>
      </w:r>
    </w:p>
    <w:p w14:paraId="3B238F85" w14:textId="77777777" w:rsidR="0046457C" w:rsidRDefault="0046457C" w:rsidP="0046457C">
      <w:pPr>
        <w:pStyle w:val="PR1"/>
      </w:pPr>
      <w:r>
        <w:t>Lifts and Hoists: Provide facilities necessary for hoisting materials and personnel.</w:t>
      </w:r>
    </w:p>
    <w:p w14:paraId="5E45C498" w14:textId="77777777" w:rsidR="0046457C" w:rsidRDefault="0046457C" w:rsidP="0046457C">
      <w:pPr>
        <w:pStyle w:val="PR2"/>
        <w:spacing w:before="240"/>
      </w:pPr>
      <w:r>
        <w:t xml:space="preserve">Truck cranes and similar devices used for hoisting materials are considered </w:t>
      </w:r>
      <w:r w:rsidR="00C65169">
        <w:t>"</w:t>
      </w:r>
      <w:r>
        <w:t>tools and equipment</w:t>
      </w:r>
      <w:r w:rsidR="00C65169">
        <w:t>"</w:t>
      </w:r>
      <w:r>
        <w:t xml:space="preserve"> and not temporary facilities.</w:t>
      </w:r>
    </w:p>
    <w:p w14:paraId="3593EEE9" w14:textId="77777777" w:rsidR="0046457C" w:rsidRDefault="0046457C" w:rsidP="0046457C">
      <w:pPr>
        <w:pStyle w:val="PR1"/>
      </w:pPr>
      <w:bookmarkStart w:id="15" w:name="bk_elevyes"/>
      <w:bookmarkStart w:id="16" w:name="bk_elev"/>
      <w:r>
        <w:t>Temporary Elevator Use: Refer to Division</w:t>
      </w:r>
      <w:r w:rsidR="00853E94">
        <w:t xml:space="preserve"> </w:t>
      </w:r>
      <w:r>
        <w:t>14 Sections for temporary use of new elevators.</w:t>
      </w:r>
    </w:p>
    <w:p w14:paraId="07412582" w14:textId="77777777" w:rsidR="0046457C" w:rsidRPr="00C40929" w:rsidRDefault="0046457C" w:rsidP="00853E94">
      <w:pPr>
        <w:pStyle w:val="CMT"/>
      </w:pPr>
      <w:r w:rsidRPr="00C40929">
        <w:t>Retain paragraph above or first paragraph and subparagraph below. Delete below if elevators are not available or their use is not permitted even if available. Indicate location of existing elevators on Drawings.</w:t>
      </w:r>
    </w:p>
    <w:bookmarkEnd w:id="15"/>
    <w:p w14:paraId="69489CEE" w14:textId="77777777" w:rsidR="0046457C" w:rsidRDefault="0046457C" w:rsidP="0046457C">
      <w:pPr>
        <w:pStyle w:val="PR1"/>
      </w:pPr>
      <w:r>
        <w:lastRenderedPageBreak/>
        <w:t>Existing Elevator Use: Use of existing elevators will be permitted, as long as elevators are cleaned and maintained in a condition acceptable to Contracting Officer. At Substantial Completion, restore elevators to condition existing before initial use, including replacing worn cables, guide shoes, and similar items of limited life.</w:t>
      </w:r>
    </w:p>
    <w:p w14:paraId="21B932DA" w14:textId="77777777" w:rsidR="0046457C" w:rsidRDefault="0046457C" w:rsidP="0046457C">
      <w:pPr>
        <w:pStyle w:val="PR2"/>
        <w:spacing w:before="240"/>
      </w:pPr>
      <w:r>
        <w:t>Provide protective coverings, barriers, devices, signs, or other procedures to protect elevator car and entrance doors and frame. If, despite such protection, elevators become damaged, engage elevator Installer to restore damaged work so no evidence remains of correction work. Return items that c</w:t>
      </w:r>
      <w:r w:rsidR="00587904">
        <w:t>annot be refinished in field to</w:t>
      </w:r>
      <w:r>
        <w:t xml:space="preserve"> shop, make required repairs and refinish entire unit, or provide new units as required.</w:t>
      </w:r>
    </w:p>
    <w:p w14:paraId="58E0873F" w14:textId="77777777" w:rsidR="0046457C" w:rsidRDefault="0046457C" w:rsidP="0046457C">
      <w:pPr>
        <w:pStyle w:val="PR1"/>
      </w:pPr>
      <w:bookmarkStart w:id="17" w:name="bk_stairyes"/>
      <w:bookmarkEnd w:id="16"/>
      <w:r>
        <w:t>Temporary Stairs: Until permanent stairs are available, provide temporary stairs where ladders are not adequate.</w:t>
      </w:r>
    </w:p>
    <w:p w14:paraId="38B1629D" w14:textId="77777777" w:rsidR="0046457C" w:rsidRPr="00C40929" w:rsidRDefault="0046457C" w:rsidP="00853E94">
      <w:pPr>
        <w:pStyle w:val="CMT"/>
      </w:pPr>
      <w:bookmarkStart w:id="18" w:name="bk_stair"/>
      <w:r w:rsidRPr="00C40929">
        <w:t>Retain paragraph above or first paragraph and subparagraph below. Delete below if stairs are not available or their use is not permitted even if available. Indicate location of existing stairs on Drawings.</w:t>
      </w:r>
    </w:p>
    <w:bookmarkEnd w:id="17"/>
    <w:p w14:paraId="0820FC00" w14:textId="77777777" w:rsidR="0046457C" w:rsidRDefault="0046457C" w:rsidP="0046457C">
      <w:pPr>
        <w:pStyle w:val="PR1"/>
      </w:pPr>
      <w:r>
        <w:t>Existing Stair Usage: Use of existing stairs will be permitted, as long as stairs are cleaned and maintained in a condition acceptable to Contracting Officer. At Substantial Completion, restore stairs to condition existing before initial use.</w:t>
      </w:r>
    </w:p>
    <w:p w14:paraId="7470531B" w14:textId="77777777" w:rsidR="0046457C" w:rsidRDefault="0046457C" w:rsidP="0046457C">
      <w:pPr>
        <w:pStyle w:val="PR2"/>
        <w:spacing w:before="240"/>
      </w:pPr>
      <w:r>
        <w:t>Provide protective coverings, barriers, devices, signs, or other procedures to protect stairs and to</w:t>
      </w:r>
      <w:r w:rsidR="00587904">
        <w:t xml:space="preserve"> maintain means of egress. If </w:t>
      </w:r>
      <w:r>
        <w:t>stairs become damaged, restore damaged areas so no evidence remains of correction work.</w:t>
      </w:r>
    </w:p>
    <w:bookmarkEnd w:id="18"/>
    <w:p w14:paraId="14311B1D" w14:textId="77777777" w:rsidR="0046457C" w:rsidRDefault="0046457C" w:rsidP="0046457C">
      <w:pPr>
        <w:pStyle w:val="PR1"/>
      </w:pPr>
      <w:r>
        <w:t>Temporary Use of Permanent Stairs: Cover finished, permanent stairs with protective covering of plywood or similar material so finishes will be undamaged at time of acceptance.</w:t>
      </w:r>
    </w:p>
    <w:p w14:paraId="3AE9D504" w14:textId="77777777" w:rsidR="0046457C" w:rsidRPr="00C40929" w:rsidRDefault="0046457C" w:rsidP="00853E94">
      <w:pPr>
        <w:pStyle w:val="CMT"/>
      </w:pPr>
      <w:r w:rsidRPr="00C40929">
        <w:t>Individual Project circumstances may require use of other construction aids and miscellaneous facilities, such as scaffolds, platforms, swing stages, ramps and bridges, incidental sheeting and shoring, and demolition waste chutes. Add requirements to suit Project.</w:t>
      </w:r>
    </w:p>
    <w:p w14:paraId="379DDE1C" w14:textId="77777777" w:rsidR="0046457C" w:rsidRDefault="0046457C" w:rsidP="0046457C">
      <w:pPr>
        <w:pStyle w:val="ART"/>
      </w:pPr>
      <w:r>
        <w:t>SECURITY AND PROTECTION FACILITIES INSTALLATION</w:t>
      </w:r>
    </w:p>
    <w:p w14:paraId="3E5EA1FA" w14:textId="77777777" w:rsidR="0046457C" w:rsidRDefault="0046457C" w:rsidP="0046457C">
      <w:pPr>
        <w:pStyle w:val="PR1"/>
      </w:pPr>
      <w:r>
        <w:t>Environmental Protection: Provide protection, operate temporary facilities, and conduct construction in ways and by methods that comply with environmental regulat</w:t>
      </w:r>
      <w:r w:rsidR="00587904">
        <w:t xml:space="preserve">ions and </w:t>
      </w:r>
      <w:r>
        <w:t>minimize possible air, waterway, and subsoil contamination or pollution or other undesirable effects.</w:t>
      </w:r>
    </w:p>
    <w:p w14:paraId="4F78CA70" w14:textId="77777777" w:rsidR="0046457C" w:rsidRDefault="0046457C" w:rsidP="0046457C">
      <w:pPr>
        <w:pStyle w:val="PR1"/>
      </w:pPr>
      <w:r>
        <w:t>Cleaning of Equipment: Contractor shall ensure prior to moving on to Project Area, equipment, is free of soil, seeds, vegetative matter, or other debris that could contain or hold seeds. Ensure equipment has been pressure washed and is free of exo</w:t>
      </w:r>
      <w:r w:rsidR="000C3D97">
        <w:t xml:space="preserve">tic species. </w:t>
      </w:r>
      <w:r>
        <w:t>Equipment shall be considered free of soil, seeds, and other debris when visual inspection does not disclose such material. Disassembly of equipment components or specialized inspection tools are not required.</w:t>
      </w:r>
    </w:p>
    <w:p w14:paraId="67FB03A0" w14:textId="77777777" w:rsidR="0046457C" w:rsidRDefault="0046457C" w:rsidP="0046457C">
      <w:pPr>
        <w:pStyle w:val="PR1"/>
      </w:pPr>
      <w:r>
        <w:t xml:space="preserve">Temporary Erosion and Sedimentation Control: Refer to Section 01 57 23 </w:t>
      </w:r>
      <w:r w:rsidR="00C65169">
        <w:t>"</w:t>
      </w:r>
      <w:r>
        <w:t>Temporary Storm Water Pollution Prevention</w:t>
      </w:r>
      <w:r w:rsidR="00C65169">
        <w:t>"</w:t>
      </w:r>
      <w:r>
        <w:t>.</w:t>
      </w:r>
    </w:p>
    <w:p w14:paraId="23C70245" w14:textId="77777777" w:rsidR="0046457C" w:rsidRDefault="0046457C" w:rsidP="0046457C">
      <w:pPr>
        <w:pStyle w:val="PR1"/>
      </w:pPr>
      <w:r>
        <w:t xml:space="preserve">Tree and Plant Protection: Refer to Section 01 11 00 </w:t>
      </w:r>
      <w:r w:rsidR="00C65169">
        <w:t>"</w:t>
      </w:r>
      <w:r>
        <w:t>Summary of Work</w:t>
      </w:r>
      <w:r w:rsidR="00C65169">
        <w:t>"</w:t>
      </w:r>
      <w:r>
        <w:t>.</w:t>
      </w:r>
    </w:p>
    <w:p w14:paraId="24AECF2F" w14:textId="77777777" w:rsidR="0046457C" w:rsidRDefault="0046457C" w:rsidP="0046457C">
      <w:pPr>
        <w:pStyle w:val="PR1"/>
      </w:pPr>
      <w:r>
        <w:lastRenderedPageBreak/>
        <w:t>Pest Control: Follow NPS requirements to minimize attraction and harboring of rodents, roaches, and other pests and perform extermination and control procedures at regular intervals so Project will be free of pests and residues at Substantial Completion. Perform control operations lawfully, using environmentally safe materials.</w:t>
      </w:r>
    </w:p>
    <w:p w14:paraId="614F07CD" w14:textId="77777777" w:rsidR="0046457C" w:rsidRDefault="0046457C" w:rsidP="0046457C">
      <w:pPr>
        <w:pStyle w:val="PR1"/>
      </w:pPr>
      <w:r>
        <w:t>Site Enclosure Fence: [</w:t>
      </w:r>
      <w:r>
        <w:rPr>
          <w:b/>
        </w:rPr>
        <w:t>Before construction operations begin</w:t>
      </w:r>
      <w:r>
        <w:t>] [</w:t>
      </w:r>
      <w:r>
        <w:rPr>
          <w:b/>
        </w:rPr>
        <w:t>When excavation begins</w:t>
      </w:r>
      <w:r>
        <w:t>], furnish and install [</w:t>
      </w:r>
      <w:r>
        <w:rPr>
          <w:b/>
        </w:rPr>
        <w:t>chain link fencing</w:t>
      </w:r>
      <w:r>
        <w:t>] &lt;</w:t>
      </w:r>
      <w:r w:rsidRPr="006D711B">
        <w:rPr>
          <w:b/>
        </w:rPr>
        <w:t xml:space="preserve">Insert </w:t>
      </w:r>
      <w:r>
        <w:rPr>
          <w:b/>
        </w:rPr>
        <w:t>fence typ</w:t>
      </w:r>
      <w:r w:rsidRPr="00493118">
        <w:rPr>
          <w:b/>
        </w:rPr>
        <w:t>e</w:t>
      </w:r>
      <w:r w:rsidRPr="00493118">
        <w:t xml:space="preserve">&gt; </w:t>
      </w:r>
      <w:r w:rsidR="00493118" w:rsidRPr="00493118">
        <w:t>t</w:t>
      </w:r>
      <w:r w:rsidR="000730D5" w:rsidRPr="00493118">
        <w:t xml:space="preserve">o </w:t>
      </w:r>
      <w:r w:rsidRPr="00493118">
        <w:t>prev</w:t>
      </w:r>
      <w:r>
        <w:t>ent people and animals from easily entering site except by entrance gates.</w:t>
      </w:r>
    </w:p>
    <w:p w14:paraId="2FEB397C" w14:textId="77777777" w:rsidR="0046457C" w:rsidRDefault="0046457C" w:rsidP="0046457C">
      <w:pPr>
        <w:pStyle w:val="PR2"/>
        <w:spacing w:before="240"/>
      </w:pPr>
      <w:r>
        <w:t>Extent of Fence: [</w:t>
      </w:r>
      <w:r>
        <w:rPr>
          <w:b/>
        </w:rPr>
        <w:t>As required to enclose entire Project site or portion determined sufficient to accommodate construction operations</w:t>
      </w:r>
      <w:r>
        <w:t>] [</w:t>
      </w:r>
      <w:r>
        <w:rPr>
          <w:b/>
        </w:rPr>
        <w:t>As indicated on Drawings</w:t>
      </w:r>
      <w:r>
        <w:t>].</w:t>
      </w:r>
    </w:p>
    <w:p w14:paraId="6E09271B" w14:textId="77777777" w:rsidR="0046457C" w:rsidRDefault="0046457C" w:rsidP="0046457C">
      <w:pPr>
        <w:pStyle w:val="PR2"/>
      </w:pPr>
      <w:r>
        <w:t>Locate vehicular gates to avoid interference with traffic on public thoroughfares.</w:t>
      </w:r>
    </w:p>
    <w:p w14:paraId="702E2793" w14:textId="77777777" w:rsidR="0046457C" w:rsidRDefault="0046457C" w:rsidP="0046457C">
      <w:pPr>
        <w:pStyle w:val="PR2"/>
      </w:pPr>
      <w:r>
        <w:t>Locate pedestrian entrance gates as required to provide controlled personnel entry.</w:t>
      </w:r>
    </w:p>
    <w:p w14:paraId="35B11A7B" w14:textId="77777777" w:rsidR="0046457C" w:rsidRPr="00C40929" w:rsidRDefault="0046457C" w:rsidP="00493118">
      <w:pPr>
        <w:pStyle w:val="CMT"/>
      </w:pPr>
      <w:r w:rsidRPr="00C40929">
        <w:t>Option in subparagraph below is only for projects connected to existing construction.</w:t>
      </w:r>
    </w:p>
    <w:p w14:paraId="66519FB2" w14:textId="77777777" w:rsidR="0046457C" w:rsidRDefault="0046457C" w:rsidP="0046457C">
      <w:pPr>
        <w:pStyle w:val="PR2"/>
      </w:pPr>
      <w:r>
        <w:t>Maintain security by limiting number of keys and restricting distribution to authorized personnel. [</w:t>
      </w:r>
      <w:r>
        <w:rPr>
          <w:b/>
        </w:rPr>
        <w:t>Provide Contracting Officer with one set of keys.</w:t>
      </w:r>
      <w:r>
        <w:t>]</w:t>
      </w:r>
    </w:p>
    <w:p w14:paraId="646866A6" w14:textId="77777777" w:rsidR="0046457C" w:rsidRDefault="0046457C" w:rsidP="0046457C">
      <w:pPr>
        <w:pStyle w:val="PR1"/>
      </w:pPr>
      <w:r>
        <w:t>Security Enclosure and Lockup: Install substantial temporary enclosure around partially completed areas of construction. Provide lockable entrances to prevent unauthorized entrance, vandalism, theft, and similar violations of security.</w:t>
      </w:r>
    </w:p>
    <w:p w14:paraId="1436D93B" w14:textId="08D5E079" w:rsidR="0046457C" w:rsidRDefault="0046457C" w:rsidP="0046457C">
      <w:pPr>
        <w:pStyle w:val="PR1"/>
      </w:pPr>
      <w:r>
        <w:t>Barricades, Warning Signs, and Lights: Comply with requirements of [</w:t>
      </w:r>
      <w:r w:rsidR="00493118" w:rsidRPr="00493118">
        <w:rPr>
          <w:b/>
          <w:bCs/>
        </w:rPr>
        <w:t>Manual on Uniform Traffic Control Devices (</w:t>
      </w:r>
      <w:r>
        <w:rPr>
          <w:b/>
        </w:rPr>
        <w:t>MUTCD</w:t>
      </w:r>
      <w:r w:rsidR="00493118">
        <w:rPr>
          <w:b/>
        </w:rPr>
        <w:t>)</w:t>
      </w:r>
      <w:r>
        <w:rPr>
          <w:b/>
        </w:rPr>
        <w:t xml:space="preserve">, </w:t>
      </w:r>
      <w:r w:rsidR="00A04BA2">
        <w:rPr>
          <w:b/>
        </w:rPr>
        <w:t>Part 6</w:t>
      </w:r>
      <w:r>
        <w:rPr>
          <w:b/>
        </w:rPr>
        <w:t xml:space="preserve">, </w:t>
      </w:r>
      <w:r w:rsidR="00A04BA2">
        <w:rPr>
          <w:b/>
        </w:rPr>
        <w:t>latest</w:t>
      </w:r>
      <w:r>
        <w:rPr>
          <w:b/>
        </w:rPr>
        <w:t xml:space="preserve"> edition</w:t>
      </w:r>
      <w:r>
        <w:t>] [</w:t>
      </w:r>
      <w:r>
        <w:rPr>
          <w:b/>
        </w:rPr>
        <w:t>agency(</w:t>
      </w:r>
      <w:proofErr w:type="spellStart"/>
      <w:r>
        <w:rPr>
          <w:b/>
        </w:rPr>
        <w:t>ies</w:t>
      </w:r>
      <w:proofErr w:type="spellEnd"/>
      <w:r>
        <w:rPr>
          <w:b/>
        </w:rPr>
        <w:t>) with</w:t>
      </w:r>
      <w:r w:rsidRPr="006D711B">
        <w:rPr>
          <w:b/>
        </w:rPr>
        <w:t xml:space="preserve"> jurisdiction</w:t>
      </w:r>
      <w:r>
        <w:t>] for erecting structurally adequate barricades, including warning signs and lighting.</w:t>
      </w:r>
    </w:p>
    <w:p w14:paraId="173867A1" w14:textId="77777777" w:rsidR="0046457C" w:rsidRDefault="0046457C" w:rsidP="0046457C">
      <w:pPr>
        <w:pStyle w:val="PR1"/>
      </w:pPr>
      <w:bookmarkStart w:id="19" w:name="bk_temp2"/>
      <w:r>
        <w:t>Temporary Enclosures: Provide temporary enclosures for protection of construction, in progress and completed, from exposure, foul weather, other construction operations, and similar activities. Provide temporary weathertight enclosure for building exterior.</w:t>
      </w:r>
    </w:p>
    <w:p w14:paraId="69EC51FE" w14:textId="77777777" w:rsidR="0046457C" w:rsidRDefault="0046457C" w:rsidP="0046457C">
      <w:pPr>
        <w:pStyle w:val="PR2"/>
        <w:spacing w:before="240"/>
      </w:pPr>
      <w:r>
        <w:t>Where heating or cooling is needed and permanent enclosure is not complete, insulate temporary enclosures.</w:t>
      </w:r>
    </w:p>
    <w:p w14:paraId="2A127A8E" w14:textId="77777777" w:rsidR="0046457C" w:rsidRDefault="0046457C" w:rsidP="0046457C">
      <w:pPr>
        <w:pStyle w:val="PR1"/>
      </w:pPr>
      <w:r>
        <w:t>Temporary Partitions: Provide floor-to-ceiling dustproof partitions to limit dust and dirt migration and to separate areas occupied by [</w:t>
      </w:r>
      <w:r>
        <w:rPr>
          <w:b/>
        </w:rPr>
        <w:t>NPS</w:t>
      </w:r>
      <w:r>
        <w:t>] [</w:t>
      </w:r>
      <w:r>
        <w:rPr>
          <w:b/>
        </w:rPr>
        <w:t>and</w:t>
      </w:r>
      <w:r>
        <w:t>] [</w:t>
      </w:r>
      <w:r>
        <w:rPr>
          <w:b/>
        </w:rPr>
        <w:t>tenants</w:t>
      </w:r>
      <w:r>
        <w:t>] from fumes and noise.</w:t>
      </w:r>
    </w:p>
    <w:p w14:paraId="21F4680A" w14:textId="77777777" w:rsidR="0046457C" w:rsidRPr="00C40929" w:rsidRDefault="0046457C" w:rsidP="00493118">
      <w:pPr>
        <w:pStyle w:val="CMT"/>
      </w:pPr>
      <w:r w:rsidRPr="00C40929">
        <w:t>Delete first two subparagraphs and associated subparagraph if not required. Revise construction to a fire-rated partition if necessary.</w:t>
      </w:r>
    </w:p>
    <w:p w14:paraId="384801EE" w14:textId="77777777" w:rsidR="0046457C" w:rsidRDefault="0046457C" w:rsidP="0046457C">
      <w:pPr>
        <w:pStyle w:val="PR2"/>
        <w:spacing w:before="240"/>
      </w:pPr>
      <w:r>
        <w:t>Construct dustproof partitions with gypsum wallboard with joints taped on occupied side, and fire-retardant plywood on construction operations side.</w:t>
      </w:r>
    </w:p>
    <w:p w14:paraId="3D7EC713" w14:textId="77777777" w:rsidR="0046457C" w:rsidRPr="00C40929" w:rsidRDefault="0046457C" w:rsidP="00493118">
      <w:pPr>
        <w:pStyle w:val="CMT"/>
      </w:pPr>
      <w:r w:rsidRPr="00C40929">
        <w:t>Retain first subparagraph and associated subparagraph below if containment of airborne particles and dust generated by construction activities is critical to occupants of other spaces in building, e.g., occupied healthcare facilities.</w:t>
      </w:r>
    </w:p>
    <w:p w14:paraId="43A805E9" w14:textId="77777777" w:rsidR="0046457C" w:rsidRDefault="0046457C" w:rsidP="0046457C">
      <w:pPr>
        <w:pStyle w:val="PR2"/>
      </w:pPr>
      <w:r>
        <w:t xml:space="preserve">Construct dustproof partitions with 2 layers of </w:t>
      </w:r>
      <w:r>
        <w:rPr>
          <w:rStyle w:val="IP"/>
        </w:rPr>
        <w:t>3-mil</w:t>
      </w:r>
      <w:r>
        <w:rPr>
          <w:rStyle w:val="SI"/>
        </w:rPr>
        <w:t xml:space="preserve"> (0.07-m</w:t>
      </w:r>
      <w:r w:rsidR="00493118">
        <w:rPr>
          <w:rStyle w:val="SI"/>
        </w:rPr>
        <w:t>illimeters</w:t>
      </w:r>
      <w:r>
        <w:rPr>
          <w:rStyle w:val="SI"/>
        </w:rPr>
        <w:t>)</w:t>
      </w:r>
      <w:r>
        <w:t xml:space="preserve"> polyethylene sheet on each side. Cover floor with 2 layers of </w:t>
      </w:r>
      <w:r>
        <w:rPr>
          <w:rStyle w:val="IP"/>
        </w:rPr>
        <w:t>3-mil</w:t>
      </w:r>
      <w:r>
        <w:rPr>
          <w:rStyle w:val="SI"/>
        </w:rPr>
        <w:t xml:space="preserve"> (0.07-m</w:t>
      </w:r>
      <w:r w:rsidR="00493118">
        <w:rPr>
          <w:rStyle w:val="SI"/>
        </w:rPr>
        <w:t>illimeters</w:t>
      </w:r>
      <w:r>
        <w:rPr>
          <w:rStyle w:val="SI"/>
        </w:rPr>
        <w:t>)</w:t>
      </w:r>
      <w:r>
        <w:t xml:space="preserve"> polyethylene sheet, extending sheets </w:t>
      </w:r>
      <w:r>
        <w:rPr>
          <w:rStyle w:val="IP"/>
        </w:rPr>
        <w:t>18</w:t>
      </w:r>
      <w:r w:rsidR="00493118">
        <w:rPr>
          <w:rStyle w:val="IP"/>
        </w:rPr>
        <w:t>-</w:t>
      </w:r>
      <w:r>
        <w:rPr>
          <w:rStyle w:val="IP"/>
        </w:rPr>
        <w:t>inches</w:t>
      </w:r>
      <w:r>
        <w:rPr>
          <w:rStyle w:val="SI"/>
        </w:rPr>
        <w:t xml:space="preserve"> (460 m</w:t>
      </w:r>
      <w:r w:rsidR="00604AD8">
        <w:rPr>
          <w:rStyle w:val="SI"/>
        </w:rPr>
        <w:t>i</w:t>
      </w:r>
      <w:r w:rsidR="00493118">
        <w:rPr>
          <w:rStyle w:val="SI"/>
        </w:rPr>
        <w:t>lli</w:t>
      </w:r>
      <w:r>
        <w:rPr>
          <w:rStyle w:val="SI"/>
        </w:rPr>
        <w:t>m</w:t>
      </w:r>
      <w:r w:rsidR="00493118">
        <w:rPr>
          <w:rStyle w:val="SI"/>
        </w:rPr>
        <w:t>eters</w:t>
      </w:r>
      <w:r>
        <w:rPr>
          <w:rStyle w:val="SI"/>
        </w:rPr>
        <w:t>)</w:t>
      </w:r>
      <w:r>
        <w:t xml:space="preserve"> up the sidewalls. Overlap and tape full length of joints. Cover floor with fire-retardant plywood.</w:t>
      </w:r>
    </w:p>
    <w:p w14:paraId="1FF7859A" w14:textId="77777777" w:rsidR="0046457C" w:rsidRDefault="0046457C" w:rsidP="0046457C">
      <w:pPr>
        <w:pStyle w:val="PR3"/>
        <w:spacing w:before="240"/>
      </w:pPr>
      <w:r>
        <w:lastRenderedPageBreak/>
        <w:t xml:space="preserve">Construct vestibule and airlock at each entrance through temporary partition with not less than </w:t>
      </w:r>
      <w:r>
        <w:rPr>
          <w:rStyle w:val="IP"/>
        </w:rPr>
        <w:t>48</w:t>
      </w:r>
      <w:r w:rsidR="00493118">
        <w:rPr>
          <w:rStyle w:val="IP"/>
        </w:rPr>
        <w:t>-</w:t>
      </w:r>
      <w:r>
        <w:rPr>
          <w:rStyle w:val="IP"/>
        </w:rPr>
        <w:t>inches</w:t>
      </w:r>
      <w:r>
        <w:rPr>
          <w:rStyle w:val="SI"/>
        </w:rPr>
        <w:t xml:space="preserve"> (1219 m</w:t>
      </w:r>
      <w:r w:rsidR="00493118">
        <w:rPr>
          <w:rStyle w:val="SI"/>
        </w:rPr>
        <w:t>illi</w:t>
      </w:r>
      <w:r>
        <w:rPr>
          <w:rStyle w:val="SI"/>
        </w:rPr>
        <w:t>m</w:t>
      </w:r>
      <w:r w:rsidR="00493118">
        <w:rPr>
          <w:rStyle w:val="SI"/>
        </w:rPr>
        <w:t>eters</w:t>
      </w:r>
      <w:r>
        <w:rPr>
          <w:rStyle w:val="SI"/>
        </w:rPr>
        <w:t>)</w:t>
      </w:r>
      <w:r>
        <w:t xml:space="preserve"> between doors. Maintain water-dampened foot mats in vestibule.</w:t>
      </w:r>
    </w:p>
    <w:p w14:paraId="75CD2322" w14:textId="77777777" w:rsidR="0046457C" w:rsidRDefault="0046457C" w:rsidP="0046457C">
      <w:pPr>
        <w:pStyle w:val="PR2"/>
        <w:spacing w:before="240"/>
      </w:pPr>
      <w:r>
        <w:t>Insulate partitions to provide noise protection to occupied areas.</w:t>
      </w:r>
    </w:p>
    <w:p w14:paraId="59C9C669" w14:textId="77777777" w:rsidR="0046457C" w:rsidRDefault="0046457C" w:rsidP="0046457C">
      <w:pPr>
        <w:pStyle w:val="PR2"/>
      </w:pPr>
      <w:r>
        <w:t>Seal joints and perimeter. Equip partitions with dustproof doors and security locks.</w:t>
      </w:r>
    </w:p>
    <w:p w14:paraId="2CCD9C1D" w14:textId="77777777" w:rsidR="0046457C" w:rsidRDefault="0046457C" w:rsidP="0046457C">
      <w:pPr>
        <w:pStyle w:val="PR2"/>
      </w:pPr>
      <w:r>
        <w:t>Protect air-handling equipment.</w:t>
      </w:r>
    </w:p>
    <w:p w14:paraId="66EAC293" w14:textId="77777777" w:rsidR="0046457C" w:rsidRDefault="0046457C" w:rsidP="0046457C">
      <w:pPr>
        <w:pStyle w:val="PR2"/>
      </w:pPr>
      <w:r>
        <w:t>Weather strip openings.</w:t>
      </w:r>
    </w:p>
    <w:p w14:paraId="57376A87" w14:textId="77777777" w:rsidR="0046457C" w:rsidRDefault="0046457C" w:rsidP="0046457C">
      <w:pPr>
        <w:pStyle w:val="PR2"/>
      </w:pPr>
      <w:r>
        <w:t>Provide walk-off mats at each entrance through temporary partition.</w:t>
      </w:r>
    </w:p>
    <w:bookmarkEnd w:id="19"/>
    <w:p w14:paraId="03FE90D1" w14:textId="77777777" w:rsidR="0046457C" w:rsidRPr="00C40929" w:rsidRDefault="0046457C" w:rsidP="00493118">
      <w:pPr>
        <w:pStyle w:val="CMT"/>
      </w:pPr>
      <w:r w:rsidRPr="00C40929">
        <w:t>Paragraph and subparagraphs below specify currently accepted requirements; revise to suit local conditions. See Evaluations.</w:t>
      </w:r>
      <w:r w:rsidR="00617A42" w:rsidRPr="00C40929">
        <w:t xml:space="preserve"> Modify to address specific Park requirements </w:t>
      </w:r>
      <w:bookmarkStart w:id="20" w:name="_Hlk44063957"/>
      <w:r w:rsidR="00617A42" w:rsidRPr="00C40929">
        <w:t>as many Parks do not allow smoking or will require a smoking area inside Contractor staging.</w:t>
      </w:r>
    </w:p>
    <w:bookmarkEnd w:id="20"/>
    <w:p w14:paraId="5806583F" w14:textId="77777777" w:rsidR="0046457C" w:rsidRDefault="0046457C" w:rsidP="0046457C">
      <w:pPr>
        <w:pStyle w:val="PR1"/>
      </w:pPr>
      <w:r>
        <w:t>Temporary Fire Protection: Install and maintain temporary fire-protection facilities of types needed to protect against reasonably predictable and controllable fire losses. Comply with NFPA</w:t>
      </w:r>
      <w:r w:rsidR="00493118">
        <w:t xml:space="preserve"> </w:t>
      </w:r>
      <w:r>
        <w:t>241.</w:t>
      </w:r>
    </w:p>
    <w:p w14:paraId="06745D2E" w14:textId="77777777" w:rsidR="0046457C" w:rsidRDefault="00617A42" w:rsidP="0046457C">
      <w:pPr>
        <w:pStyle w:val="PR2"/>
        <w:spacing w:before="240"/>
      </w:pPr>
      <w:r>
        <w:t>Responsible Person: C</w:t>
      </w:r>
      <w:r w:rsidR="0046457C">
        <w:t>apable and qualified person shall be placed in c</w:t>
      </w:r>
      <w:r>
        <w:t>harge of fire protection. R</w:t>
      </w:r>
      <w:r w:rsidR="0046457C">
        <w:t>esponsibilities shall include locating and maintaining fire protective equipment and establishing and maintaining safe torch cutting and welding procedures.</w:t>
      </w:r>
    </w:p>
    <w:p w14:paraId="39275D97" w14:textId="77777777" w:rsidR="004D4C3C" w:rsidRDefault="004D4C3C" w:rsidP="004D4C3C">
      <w:pPr>
        <w:pStyle w:val="CMT"/>
      </w:pPr>
      <w:r w:rsidRPr="00915330">
        <w:t xml:space="preserve">Add additional edits to address tobacco use consistently with Section 01 11 00 </w:t>
      </w:r>
      <w:r w:rsidR="00C65169" w:rsidRPr="00915330">
        <w:t>"</w:t>
      </w:r>
      <w:r w:rsidRPr="00915330">
        <w:t>Summary of Work.</w:t>
      </w:r>
      <w:r w:rsidR="00C65169" w:rsidRPr="00915330">
        <w:t>"</w:t>
      </w:r>
    </w:p>
    <w:p w14:paraId="363E4651" w14:textId="77777777" w:rsidR="0046457C" w:rsidRPr="00915330" w:rsidRDefault="00915330" w:rsidP="00F002E5">
      <w:pPr>
        <w:pStyle w:val="PR2"/>
        <w:rPr>
          <w:i/>
          <w:iCs/>
        </w:rPr>
      </w:pPr>
      <w:r w:rsidRPr="00915330">
        <w:t xml:space="preserve">Tobacco </w:t>
      </w:r>
      <w:r w:rsidR="00DA4355">
        <w:t>U</w:t>
      </w:r>
      <w:r w:rsidRPr="00915330">
        <w:t xml:space="preserve">se, </w:t>
      </w:r>
      <w:r w:rsidR="00DA4355">
        <w:t>S</w:t>
      </w:r>
      <w:r w:rsidR="0046457C" w:rsidRPr="00915330">
        <w:t>moking</w:t>
      </w:r>
      <w:r w:rsidRPr="00915330">
        <w:t xml:space="preserve">, </w:t>
      </w:r>
      <w:r w:rsidR="00DA4355">
        <w:t>and V</w:t>
      </w:r>
      <w:r w:rsidRPr="00915330">
        <w:t>aping:</w:t>
      </w:r>
      <w:r w:rsidR="000A4996" w:rsidRPr="00915330">
        <w:t xml:space="preserve"> </w:t>
      </w:r>
      <w:r w:rsidR="0046457C" w:rsidRPr="00915330">
        <w:t>Smoking within buildings or temporary storage sheds is prohibited.</w:t>
      </w:r>
    </w:p>
    <w:p w14:paraId="0E1C70D0" w14:textId="77777777" w:rsidR="0046457C" w:rsidRDefault="0046457C" w:rsidP="0046457C">
      <w:pPr>
        <w:pStyle w:val="PR2"/>
      </w:pPr>
      <w:r>
        <w:t>Supervise welding operations, combustion-type temporary heating units, and similar sources of fire ignition according to requirements of [</w:t>
      </w:r>
      <w:r>
        <w:rPr>
          <w:b/>
        </w:rPr>
        <w:t>NPS</w:t>
      </w:r>
      <w:r>
        <w:t>] [</w:t>
      </w:r>
      <w:r>
        <w:rPr>
          <w:b/>
        </w:rPr>
        <w:t>Agency(</w:t>
      </w:r>
      <w:proofErr w:type="spellStart"/>
      <w:r>
        <w:rPr>
          <w:b/>
        </w:rPr>
        <w:t>ies</w:t>
      </w:r>
      <w:proofErr w:type="spellEnd"/>
      <w:r>
        <w:rPr>
          <w:b/>
        </w:rPr>
        <w:t>) with</w:t>
      </w:r>
      <w:r w:rsidRPr="00520028">
        <w:rPr>
          <w:b/>
        </w:rPr>
        <w:t xml:space="preserve"> </w:t>
      </w:r>
      <w:r>
        <w:rPr>
          <w:b/>
        </w:rPr>
        <w:t>J</w:t>
      </w:r>
      <w:r w:rsidRPr="00520028">
        <w:rPr>
          <w:b/>
        </w:rPr>
        <w:t>urisdiction</w:t>
      </w:r>
      <w:r>
        <w:t xml:space="preserve">]. Check with </w:t>
      </w:r>
      <w:r w:rsidR="00493118">
        <w:t>P</w:t>
      </w:r>
      <w:r>
        <w:t xml:space="preserve">ark; many require </w:t>
      </w:r>
      <w:r w:rsidR="00C65169">
        <w:t>"</w:t>
      </w:r>
      <w:r>
        <w:t>burn permits</w:t>
      </w:r>
      <w:r w:rsidR="00C65169">
        <w:t>"</w:t>
      </w:r>
      <w:r>
        <w:t xml:space="preserve"> for welding.</w:t>
      </w:r>
    </w:p>
    <w:p w14:paraId="742097CD" w14:textId="77777777" w:rsidR="0046457C" w:rsidRDefault="0046457C" w:rsidP="0046457C">
      <w:pPr>
        <w:pStyle w:val="PR2"/>
      </w:pPr>
      <w:r>
        <w:t xml:space="preserve">Develop and supervise overall fire-prevention and -protection program for personnel at Project </w:t>
      </w:r>
      <w:r w:rsidR="00DA4355">
        <w:t>S</w:t>
      </w:r>
      <w:r>
        <w:t>ite. Review needs with local fire department and establish procedures to be followed. Instruct personnel in methods and procedures. Post warnings and information.</w:t>
      </w:r>
    </w:p>
    <w:p w14:paraId="216C952D" w14:textId="77777777" w:rsidR="0046457C" w:rsidRDefault="0046457C" w:rsidP="0046457C">
      <w:pPr>
        <w:pStyle w:val="PR2"/>
      </w:pPr>
      <w:r>
        <w:t>Provide temporary standpipes and hoses for fire protection. Hang hoses with warning sign stating hoses are for fire-protection purposes only and are not to be removed. Match hose size with outlet size and equip with suitable nozzles.</w:t>
      </w:r>
    </w:p>
    <w:p w14:paraId="5DA3A302" w14:textId="6D96DCEE" w:rsidR="0046457C" w:rsidRPr="00333D4D" w:rsidRDefault="0046457C" w:rsidP="0046457C">
      <w:pPr>
        <w:pStyle w:val="PR2"/>
      </w:pPr>
      <w:r w:rsidRPr="00333D4D">
        <w:t>Hazard Control: Take necessary precautions to prevent fire during construction. Do not store flammable or combustible liquids in [</w:t>
      </w:r>
      <w:r w:rsidRPr="00333D4D">
        <w:rPr>
          <w:b/>
        </w:rPr>
        <w:t>historic structures</w:t>
      </w:r>
      <w:r w:rsidRPr="00333D4D">
        <w:t>] [</w:t>
      </w:r>
      <w:r w:rsidRPr="00333D4D">
        <w:rPr>
          <w:b/>
        </w:rPr>
        <w:t>existing buildings</w:t>
      </w:r>
      <w:r w:rsidRPr="00333D4D">
        <w:t>]. Provide adequate ventilation during use of volatile or noxious substances.</w:t>
      </w:r>
      <w:r w:rsidR="00076AE2" w:rsidRPr="00333D4D">
        <w:t xml:space="preserve"> Ensure cleanup procedures and storage requirements are followed at close of every work session.</w:t>
      </w:r>
    </w:p>
    <w:p w14:paraId="69B15E63" w14:textId="77777777" w:rsidR="0046457C" w:rsidRDefault="0046457C" w:rsidP="0046457C">
      <w:pPr>
        <w:pStyle w:val="PR2"/>
      </w:pPr>
      <w:r>
        <w:t xml:space="preserve">Spark Arresters: Equip gasoline or diesel powered equipment used during periods of potential fire hazards or in potential forest and grass fire locations with spark arresters approved by </w:t>
      </w:r>
      <w:r w:rsidR="00493118">
        <w:t>United States Department of Agriculture (</w:t>
      </w:r>
      <w:r>
        <w:t>USDA</w:t>
      </w:r>
      <w:r w:rsidR="00493118">
        <w:t>)</w:t>
      </w:r>
      <w:r>
        <w:t xml:space="preserve"> Forest Service.</w:t>
      </w:r>
    </w:p>
    <w:p w14:paraId="547EF3ED" w14:textId="77777777" w:rsidR="0046457C" w:rsidRDefault="0046457C" w:rsidP="0046457C">
      <w:pPr>
        <w:pStyle w:val="PR3"/>
        <w:spacing w:before="240"/>
      </w:pPr>
      <w:r>
        <w:t>Written determinations of periods and areas of potential fire hazard will be issued by Contracting Officer.</w:t>
      </w:r>
    </w:p>
    <w:p w14:paraId="25609D85" w14:textId="77777777" w:rsidR="0046457C" w:rsidRDefault="0046457C" w:rsidP="0046457C">
      <w:pPr>
        <w:pStyle w:val="PR2"/>
        <w:spacing w:before="240"/>
      </w:pPr>
      <w:r>
        <w:t>Buildings: Furnish a minimum of one extinguisher for each 1,500 square feet of area or major fraction thereof.</w:t>
      </w:r>
    </w:p>
    <w:p w14:paraId="0687C9AB" w14:textId="77777777" w:rsidR="0046457C" w:rsidRDefault="0046457C" w:rsidP="0046457C">
      <w:pPr>
        <w:pStyle w:val="PR3"/>
        <w:spacing w:before="240"/>
      </w:pPr>
      <w:r>
        <w:t>Travel distance from any work station to nearest extinguisher shall not exceed 75 feet.</w:t>
      </w:r>
    </w:p>
    <w:p w14:paraId="22504A23" w14:textId="77777777" w:rsidR="0046457C" w:rsidRDefault="0046457C" w:rsidP="0046457C">
      <w:pPr>
        <w:pStyle w:val="PR2"/>
        <w:spacing w:before="240"/>
      </w:pPr>
      <w:r>
        <w:lastRenderedPageBreak/>
        <w:t>Vehicles and Equipment: Provide one extinguisher on each vehicle or piece of equipment.</w:t>
      </w:r>
    </w:p>
    <w:p w14:paraId="7D38F036" w14:textId="77777777" w:rsidR="0046457C" w:rsidRPr="00C40929" w:rsidRDefault="0046457C" w:rsidP="00493118">
      <w:pPr>
        <w:pStyle w:val="CMT"/>
      </w:pPr>
      <w:r w:rsidRPr="00C40929">
        <w:t>Normally a distance of 50 feet is adequate. Where structures or buildings of historic significance are involved, increase distance as necessary</w:t>
      </w:r>
    </w:p>
    <w:p w14:paraId="0C643D1C" w14:textId="77777777" w:rsidR="0046457C" w:rsidRDefault="0046457C" w:rsidP="0046457C">
      <w:pPr>
        <w:pStyle w:val="PR2"/>
      </w:pPr>
      <w:r>
        <w:t>Service and Refueling Areas: Locate areas a minimum of [</w:t>
      </w:r>
      <w:r>
        <w:rPr>
          <w:b/>
        </w:rPr>
        <w:t>50</w:t>
      </w:r>
      <w:r>
        <w:t>] &lt;</w:t>
      </w:r>
      <w:r w:rsidRPr="00DF596F">
        <w:rPr>
          <w:b/>
        </w:rPr>
        <w:t xml:space="preserve">Insert </w:t>
      </w:r>
      <w:r>
        <w:rPr>
          <w:b/>
        </w:rPr>
        <w:t xml:space="preserve">distance </w:t>
      </w:r>
      <w:r>
        <w:t>&gt; feet from buildings. Shut down equipment before refueling.</w:t>
      </w:r>
    </w:p>
    <w:p w14:paraId="7C890773" w14:textId="77777777" w:rsidR="0046457C" w:rsidRDefault="0046457C" w:rsidP="0046457C">
      <w:pPr>
        <w:pStyle w:val="ART"/>
      </w:pPr>
      <w:r>
        <w:t>OPERATION, TERMINATION, AND REMOVAL</w:t>
      </w:r>
    </w:p>
    <w:p w14:paraId="2FEFD465" w14:textId="77777777" w:rsidR="0046457C" w:rsidRDefault="0046457C" w:rsidP="0046457C">
      <w:pPr>
        <w:pStyle w:val="PR1"/>
      </w:pPr>
      <w:r>
        <w:t>Supervision: Enforce strict discipline in us</w:t>
      </w:r>
      <w:r w:rsidR="00701660">
        <w:t>e of temporary facilities. M</w:t>
      </w:r>
      <w:r>
        <w:t>inimize waste and abuse, limit availability of temporary facilities to essential and intended uses.</w:t>
      </w:r>
    </w:p>
    <w:p w14:paraId="1EB3E5DC" w14:textId="77777777" w:rsidR="0046457C" w:rsidRDefault="0046457C" w:rsidP="0046457C">
      <w:pPr>
        <w:pStyle w:val="PR1"/>
      </w:pPr>
      <w:r>
        <w:t>Maintenance: Maintain facilities in good operating condition until removal.</w:t>
      </w:r>
    </w:p>
    <w:p w14:paraId="7685E11D" w14:textId="77777777" w:rsidR="0046457C" w:rsidRDefault="0046457C" w:rsidP="0046457C">
      <w:pPr>
        <w:pStyle w:val="PR2"/>
        <w:spacing w:before="240"/>
      </w:pPr>
      <w:r>
        <w:t>Maintain operation of temporary enclosures, heating, cooling, humidity control, ventilation, and similar facilities on 24-hour basis where required to achieve indicated results and avoid possibility of damage.</w:t>
      </w:r>
    </w:p>
    <w:p w14:paraId="091A1E95" w14:textId="77777777" w:rsidR="0046457C" w:rsidRDefault="0046457C" w:rsidP="0046457C">
      <w:pPr>
        <w:pStyle w:val="PR1"/>
      </w:pPr>
      <w:r>
        <w:t>Temporary Facility Changeover: Do not change over from using temporary security and protection facilities to permanent facilities until Substantial Completion.</w:t>
      </w:r>
    </w:p>
    <w:p w14:paraId="4A13F625" w14:textId="77777777" w:rsidR="0046457C" w:rsidRDefault="0046457C" w:rsidP="0046457C">
      <w:pPr>
        <w:pStyle w:val="PR1"/>
      </w:pPr>
      <w:r>
        <w:t>Termination and Removal: Remove each temporary facility when need for its service has ended, when it has been replaced by authorized use of a permanent facility, or no later than Substantial Completion. Complete or, if necessary, restore permanent construction that may have been delayed because of interference with temporary facility. Repair damaged Work, clean exposed surfaces, and replace construction that cannot be satisfactorily repaired.</w:t>
      </w:r>
    </w:p>
    <w:p w14:paraId="7AD6D63C" w14:textId="77777777" w:rsidR="0046457C" w:rsidRDefault="0046457C" w:rsidP="0046457C">
      <w:pPr>
        <w:pStyle w:val="PR2"/>
        <w:spacing w:before="240"/>
      </w:pPr>
      <w:r>
        <w:t>Materials and facilities that constitute temporary facilities are property of Contractor. NPS reserves right to take possession of Project identification signs.</w:t>
      </w:r>
    </w:p>
    <w:p w14:paraId="1EE5B21C" w14:textId="77777777" w:rsidR="0046457C" w:rsidRDefault="0046457C" w:rsidP="0046457C">
      <w:pPr>
        <w:pStyle w:val="PR2"/>
      </w:pPr>
      <w:r>
        <w:t>At Substantial Completion, clean and renovate permanent facilities used during construction period.</w:t>
      </w:r>
    </w:p>
    <w:p w14:paraId="6CEEAED1" w14:textId="77777777" w:rsidR="00604358" w:rsidRDefault="0046457C" w:rsidP="00A567CD">
      <w:pPr>
        <w:pStyle w:val="EOS"/>
      </w:pPr>
      <w:r>
        <w:t>END OF SECTION 01 50 00</w:t>
      </w:r>
    </w:p>
    <w:sectPr w:rsidR="00604358" w:rsidSect="008413A6">
      <w:footerReference w:type="default" r:id="rId10"/>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3B6E7" w14:textId="77777777" w:rsidR="005F7120" w:rsidRDefault="005F7120">
      <w:r>
        <w:separator/>
      </w:r>
    </w:p>
  </w:endnote>
  <w:endnote w:type="continuationSeparator" w:id="0">
    <w:p w14:paraId="100B8070" w14:textId="77777777" w:rsidR="005F7120" w:rsidRDefault="005F7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5F46F" w14:textId="77777777" w:rsidR="008413A6" w:rsidRDefault="008413A6">
    <w:pPr>
      <w:pStyle w:val="FTR"/>
    </w:pPr>
    <w:r>
      <w:rPr>
        <w:rStyle w:val="NAM"/>
      </w:rPr>
      <w:t>&lt;</w:t>
    </w:r>
    <w:r w:rsidRPr="00EB5B38">
      <w:rPr>
        <w:rStyle w:val="NAM"/>
        <w:b/>
      </w:rPr>
      <w:t xml:space="preserve">Insert </w:t>
    </w:r>
    <w:r>
      <w:rPr>
        <w:rStyle w:val="NAM"/>
        <w:b/>
      </w:rPr>
      <w:t>Park and PMIS number</w:t>
    </w:r>
    <w:r>
      <w:rPr>
        <w:rStyle w:val="NAM"/>
      </w:rPr>
      <w:t>&gt;</w:t>
    </w:r>
    <w:r>
      <w:tab/>
    </w:r>
    <w:r>
      <w:rPr>
        <w:rStyle w:val="NUM"/>
      </w:rPr>
      <w:t>01 50 00</w:t>
    </w:r>
    <w:r>
      <w:t xml:space="preserve"> - </w:t>
    </w:r>
    <w:r>
      <w:fldChar w:fldCharType="begin"/>
    </w:r>
    <w:r>
      <w:instrText xml:space="preserve"> PAGE </w:instrText>
    </w:r>
    <w:r>
      <w:fldChar w:fldCharType="separate"/>
    </w:r>
    <w:r>
      <w:rPr>
        <w:noProof/>
      </w:rPr>
      <w:t>1</w:t>
    </w:r>
    <w:r>
      <w:rPr>
        <w:noProof/>
      </w:rPr>
      <w:fldChar w:fldCharType="end"/>
    </w:r>
  </w:p>
  <w:p w14:paraId="4D3F202A" w14:textId="5310D7B0" w:rsidR="008413A6" w:rsidRDefault="00B02216" w:rsidP="008413A6">
    <w:pPr>
      <w:pStyle w:val="FTR"/>
    </w:pPr>
    <w:r>
      <w:rPr>
        <w:sz w:val="12"/>
        <w:szCs w:val="12"/>
      </w:rPr>
      <w:t>040225</w:t>
    </w:r>
    <w:r w:rsidR="008413A6">
      <w:rPr>
        <w:rStyle w:val="NAM"/>
      </w:rPr>
      <w:tab/>
      <w:t>TEMPORARY FACILITIES AND CONTROLS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C19F2" w14:textId="77777777" w:rsidR="005F7120" w:rsidRDefault="005F7120">
      <w:r>
        <w:separator/>
      </w:r>
    </w:p>
  </w:footnote>
  <w:footnote w:type="continuationSeparator" w:id="0">
    <w:p w14:paraId="6BDE6E82" w14:textId="77777777" w:rsidR="005F7120" w:rsidRDefault="005F71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E03E50F0"/>
    <w:name w:val="MASTERSPEC"/>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i w:val="0"/>
        <w:iCs w:val="0"/>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num w:numId="1" w16cid:durableId="355889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57C"/>
    <w:rsid w:val="00043159"/>
    <w:rsid w:val="000730D5"/>
    <w:rsid w:val="00073641"/>
    <w:rsid w:val="00076AE2"/>
    <w:rsid w:val="0007740C"/>
    <w:rsid w:val="00096685"/>
    <w:rsid w:val="000A4996"/>
    <w:rsid w:val="000C3D97"/>
    <w:rsid w:val="000E76A1"/>
    <w:rsid w:val="00107D4D"/>
    <w:rsid w:val="001658CF"/>
    <w:rsid w:val="00182D20"/>
    <w:rsid w:val="001B7643"/>
    <w:rsid w:val="001D59F0"/>
    <w:rsid w:val="001E2FBA"/>
    <w:rsid w:val="00201F02"/>
    <w:rsid w:val="0032459F"/>
    <w:rsid w:val="00333D4D"/>
    <w:rsid w:val="00345785"/>
    <w:rsid w:val="003F4578"/>
    <w:rsid w:val="0041409B"/>
    <w:rsid w:val="00417A1B"/>
    <w:rsid w:val="0044460C"/>
    <w:rsid w:val="0046457C"/>
    <w:rsid w:val="00493118"/>
    <w:rsid w:val="004D4C3C"/>
    <w:rsid w:val="00513975"/>
    <w:rsid w:val="00564952"/>
    <w:rsid w:val="00587904"/>
    <w:rsid w:val="005905F2"/>
    <w:rsid w:val="00594C13"/>
    <w:rsid w:val="005B77B3"/>
    <w:rsid w:val="005F7120"/>
    <w:rsid w:val="00604358"/>
    <w:rsid w:val="00604AD8"/>
    <w:rsid w:val="00617A42"/>
    <w:rsid w:val="00631437"/>
    <w:rsid w:val="00680B5C"/>
    <w:rsid w:val="006D7678"/>
    <w:rsid w:val="006D7BE0"/>
    <w:rsid w:val="00701660"/>
    <w:rsid w:val="00761598"/>
    <w:rsid w:val="00796648"/>
    <w:rsid w:val="008014E2"/>
    <w:rsid w:val="00811113"/>
    <w:rsid w:val="00820855"/>
    <w:rsid w:val="008413A6"/>
    <w:rsid w:val="0084237B"/>
    <w:rsid w:val="00852036"/>
    <w:rsid w:val="00853E94"/>
    <w:rsid w:val="008D6C50"/>
    <w:rsid w:val="008E3C7F"/>
    <w:rsid w:val="00905895"/>
    <w:rsid w:val="00915330"/>
    <w:rsid w:val="00927890"/>
    <w:rsid w:val="009976E5"/>
    <w:rsid w:val="009B6A30"/>
    <w:rsid w:val="009F79C7"/>
    <w:rsid w:val="00A028AD"/>
    <w:rsid w:val="00A034C4"/>
    <w:rsid w:val="00A04BA2"/>
    <w:rsid w:val="00A15514"/>
    <w:rsid w:val="00A36ED8"/>
    <w:rsid w:val="00A567CD"/>
    <w:rsid w:val="00AB6380"/>
    <w:rsid w:val="00AD51BD"/>
    <w:rsid w:val="00AE5DE0"/>
    <w:rsid w:val="00B02216"/>
    <w:rsid w:val="00B23E8C"/>
    <w:rsid w:val="00B730B7"/>
    <w:rsid w:val="00B8100D"/>
    <w:rsid w:val="00BD248E"/>
    <w:rsid w:val="00BE372E"/>
    <w:rsid w:val="00C1376F"/>
    <w:rsid w:val="00C24183"/>
    <w:rsid w:val="00C40929"/>
    <w:rsid w:val="00C42B6B"/>
    <w:rsid w:val="00C625C0"/>
    <w:rsid w:val="00C65169"/>
    <w:rsid w:val="00C656AF"/>
    <w:rsid w:val="00C73427"/>
    <w:rsid w:val="00CC476C"/>
    <w:rsid w:val="00CD47CB"/>
    <w:rsid w:val="00CE090C"/>
    <w:rsid w:val="00CE5253"/>
    <w:rsid w:val="00CF2D1E"/>
    <w:rsid w:val="00D048DF"/>
    <w:rsid w:val="00D049F9"/>
    <w:rsid w:val="00D46968"/>
    <w:rsid w:val="00D65443"/>
    <w:rsid w:val="00D77EBB"/>
    <w:rsid w:val="00D96CB0"/>
    <w:rsid w:val="00DA4355"/>
    <w:rsid w:val="00F002E5"/>
    <w:rsid w:val="00F0156E"/>
    <w:rsid w:val="00F64813"/>
    <w:rsid w:val="00F67AA9"/>
    <w:rsid w:val="00FB11AD"/>
    <w:rsid w:val="00FB7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B6ED8"/>
  <w15:docId w15:val="{ECA0CB43-4977-4367-BF3A-9CCD1600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57C"/>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46457C"/>
    <w:pPr>
      <w:tabs>
        <w:tab w:val="right" w:pos="9360"/>
      </w:tabs>
      <w:suppressAutoHyphens/>
      <w:jc w:val="both"/>
    </w:pPr>
  </w:style>
  <w:style w:type="paragraph" w:customStyle="1" w:styleId="SCT">
    <w:name w:val="SCT"/>
    <w:basedOn w:val="Normal"/>
    <w:next w:val="PRT"/>
    <w:rsid w:val="0046457C"/>
    <w:pPr>
      <w:suppressAutoHyphens/>
      <w:spacing w:before="240"/>
      <w:jc w:val="both"/>
    </w:pPr>
  </w:style>
  <w:style w:type="paragraph" w:customStyle="1" w:styleId="PRT">
    <w:name w:val="PRT"/>
    <w:basedOn w:val="Normal"/>
    <w:next w:val="ART"/>
    <w:rsid w:val="0046457C"/>
    <w:pPr>
      <w:keepNext/>
      <w:numPr>
        <w:numId w:val="1"/>
      </w:numPr>
      <w:suppressAutoHyphens/>
      <w:spacing w:before="480"/>
      <w:jc w:val="both"/>
      <w:outlineLvl w:val="0"/>
    </w:pPr>
  </w:style>
  <w:style w:type="paragraph" w:customStyle="1" w:styleId="SUT">
    <w:name w:val="SUT"/>
    <w:basedOn w:val="Normal"/>
    <w:next w:val="PR1"/>
    <w:rsid w:val="0046457C"/>
    <w:pPr>
      <w:numPr>
        <w:ilvl w:val="1"/>
        <w:numId w:val="1"/>
      </w:numPr>
      <w:suppressAutoHyphens/>
      <w:spacing w:before="240"/>
      <w:jc w:val="both"/>
      <w:outlineLvl w:val="0"/>
    </w:pPr>
  </w:style>
  <w:style w:type="paragraph" w:customStyle="1" w:styleId="DST">
    <w:name w:val="DST"/>
    <w:basedOn w:val="Normal"/>
    <w:next w:val="PR1"/>
    <w:rsid w:val="0046457C"/>
    <w:pPr>
      <w:numPr>
        <w:ilvl w:val="2"/>
        <w:numId w:val="1"/>
      </w:numPr>
      <w:suppressAutoHyphens/>
      <w:spacing w:before="240"/>
      <w:jc w:val="both"/>
      <w:outlineLvl w:val="0"/>
    </w:pPr>
  </w:style>
  <w:style w:type="paragraph" w:customStyle="1" w:styleId="ART">
    <w:name w:val="ART"/>
    <w:basedOn w:val="Normal"/>
    <w:next w:val="PR1"/>
    <w:rsid w:val="0046457C"/>
    <w:pPr>
      <w:keepNext/>
      <w:numPr>
        <w:ilvl w:val="3"/>
        <w:numId w:val="1"/>
      </w:numPr>
      <w:suppressAutoHyphens/>
      <w:spacing w:before="480"/>
      <w:jc w:val="both"/>
      <w:outlineLvl w:val="1"/>
    </w:pPr>
  </w:style>
  <w:style w:type="paragraph" w:customStyle="1" w:styleId="PR1">
    <w:name w:val="PR1"/>
    <w:basedOn w:val="Normal"/>
    <w:rsid w:val="0046457C"/>
    <w:pPr>
      <w:numPr>
        <w:ilvl w:val="4"/>
        <w:numId w:val="1"/>
      </w:numPr>
      <w:suppressAutoHyphens/>
      <w:spacing w:before="240"/>
      <w:jc w:val="both"/>
      <w:outlineLvl w:val="2"/>
    </w:pPr>
  </w:style>
  <w:style w:type="paragraph" w:customStyle="1" w:styleId="PR2">
    <w:name w:val="PR2"/>
    <w:basedOn w:val="Normal"/>
    <w:rsid w:val="0046457C"/>
    <w:pPr>
      <w:numPr>
        <w:ilvl w:val="5"/>
        <w:numId w:val="1"/>
      </w:numPr>
      <w:suppressAutoHyphens/>
      <w:jc w:val="both"/>
      <w:outlineLvl w:val="3"/>
    </w:pPr>
  </w:style>
  <w:style w:type="paragraph" w:customStyle="1" w:styleId="PR3">
    <w:name w:val="PR3"/>
    <w:basedOn w:val="Normal"/>
    <w:rsid w:val="0046457C"/>
    <w:pPr>
      <w:numPr>
        <w:ilvl w:val="6"/>
        <w:numId w:val="1"/>
      </w:numPr>
      <w:suppressAutoHyphens/>
      <w:jc w:val="both"/>
      <w:outlineLvl w:val="4"/>
    </w:pPr>
  </w:style>
  <w:style w:type="paragraph" w:customStyle="1" w:styleId="PR4">
    <w:name w:val="PR4"/>
    <w:basedOn w:val="Normal"/>
    <w:rsid w:val="0046457C"/>
    <w:pPr>
      <w:numPr>
        <w:ilvl w:val="7"/>
        <w:numId w:val="1"/>
      </w:numPr>
      <w:suppressAutoHyphens/>
      <w:jc w:val="both"/>
      <w:outlineLvl w:val="5"/>
    </w:pPr>
  </w:style>
  <w:style w:type="paragraph" w:customStyle="1" w:styleId="PR5">
    <w:name w:val="PR5"/>
    <w:basedOn w:val="Normal"/>
    <w:rsid w:val="0046457C"/>
    <w:pPr>
      <w:numPr>
        <w:ilvl w:val="8"/>
        <w:numId w:val="1"/>
      </w:numPr>
      <w:suppressAutoHyphens/>
      <w:jc w:val="both"/>
      <w:outlineLvl w:val="6"/>
    </w:pPr>
  </w:style>
  <w:style w:type="paragraph" w:customStyle="1" w:styleId="EOS">
    <w:name w:val="EOS"/>
    <w:basedOn w:val="Normal"/>
    <w:rsid w:val="0046457C"/>
    <w:pPr>
      <w:suppressAutoHyphens/>
      <w:spacing w:before="480"/>
      <w:jc w:val="both"/>
    </w:pPr>
  </w:style>
  <w:style w:type="paragraph" w:customStyle="1" w:styleId="CMT">
    <w:name w:val="CMT"/>
    <w:basedOn w:val="Normal"/>
    <w:rsid w:val="004D4C3C"/>
    <w:pPr>
      <w:suppressAutoHyphens/>
      <w:spacing w:before="240"/>
      <w:jc w:val="both"/>
    </w:pPr>
    <w:rPr>
      <w:vanish/>
      <w:color w:val="0000FF"/>
    </w:rPr>
  </w:style>
  <w:style w:type="character" w:customStyle="1" w:styleId="NUM">
    <w:name w:val="NUM"/>
    <w:basedOn w:val="DefaultParagraphFont"/>
    <w:rsid w:val="0046457C"/>
  </w:style>
  <w:style w:type="character" w:customStyle="1" w:styleId="NAM">
    <w:name w:val="NAM"/>
    <w:basedOn w:val="DefaultParagraphFont"/>
    <w:rsid w:val="0046457C"/>
  </w:style>
  <w:style w:type="character" w:customStyle="1" w:styleId="SI">
    <w:name w:val="SI"/>
    <w:basedOn w:val="DefaultParagraphFont"/>
    <w:rsid w:val="0046457C"/>
    <w:rPr>
      <w:color w:val="008080"/>
    </w:rPr>
  </w:style>
  <w:style w:type="character" w:customStyle="1" w:styleId="IP">
    <w:name w:val="IP"/>
    <w:basedOn w:val="DefaultParagraphFont"/>
    <w:rsid w:val="0084237B"/>
    <w:rPr>
      <w:color w:val="C00000"/>
    </w:rPr>
  </w:style>
  <w:style w:type="paragraph" w:styleId="Header">
    <w:name w:val="header"/>
    <w:basedOn w:val="Normal"/>
    <w:link w:val="HeaderChar"/>
    <w:rsid w:val="0046457C"/>
    <w:pPr>
      <w:tabs>
        <w:tab w:val="center" w:pos="4320"/>
        <w:tab w:val="right" w:pos="8640"/>
      </w:tabs>
    </w:pPr>
  </w:style>
  <w:style w:type="character" w:customStyle="1" w:styleId="HeaderChar">
    <w:name w:val="Header Char"/>
    <w:basedOn w:val="DefaultParagraphFont"/>
    <w:link w:val="Header"/>
    <w:rsid w:val="0046457C"/>
    <w:rPr>
      <w:rFonts w:ascii="Times New Roman" w:eastAsia="Times New Roman" w:hAnsi="Times New Roman" w:cs="Times New Roman"/>
      <w:szCs w:val="20"/>
    </w:rPr>
  </w:style>
  <w:style w:type="paragraph" w:styleId="Footer">
    <w:name w:val="footer"/>
    <w:basedOn w:val="Normal"/>
    <w:link w:val="FooterChar"/>
    <w:rsid w:val="0046457C"/>
    <w:pPr>
      <w:tabs>
        <w:tab w:val="center" w:pos="4320"/>
        <w:tab w:val="right" w:pos="8640"/>
      </w:tabs>
    </w:pPr>
  </w:style>
  <w:style w:type="character" w:customStyle="1" w:styleId="FooterChar">
    <w:name w:val="Footer Char"/>
    <w:basedOn w:val="DefaultParagraphFont"/>
    <w:link w:val="Footer"/>
    <w:rsid w:val="0046457C"/>
    <w:rPr>
      <w:rFonts w:ascii="Times New Roman" w:eastAsia="Times New Roman" w:hAnsi="Times New Roman" w:cs="Times New Roman"/>
      <w:szCs w:val="20"/>
    </w:rPr>
  </w:style>
  <w:style w:type="character" w:styleId="Hyperlink">
    <w:name w:val="Hyperlink"/>
    <w:basedOn w:val="DefaultParagraphFont"/>
    <w:rsid w:val="00417A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C3F7A-6C81-48AE-A280-CF7828451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EBF7D5-2A5F-4CCE-912C-09718A78E2A4}">
  <ds:schemaRefs>
    <ds:schemaRef ds:uri="http://schemas.microsoft.com/sharepoint/v3/contenttype/forms"/>
  </ds:schemaRefs>
</ds:datastoreItem>
</file>

<file path=customXml/itemProps3.xml><?xml version="1.0" encoding="utf-8"?>
<ds:datastoreItem xmlns:ds="http://schemas.openxmlformats.org/officeDocument/2006/customXml" ds:itemID="{93E28FD9-F970-4F6A-9247-12F3ED903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13</Pages>
  <Words>5070</Words>
  <Characters>28905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015000 Temporary Facilities and Controls</vt:lpstr>
    </vt:vector>
  </TitlesOfParts>
  <Company>National Park Service</Company>
  <LinksUpToDate>false</LinksUpToDate>
  <CharactersWithSpaces>33908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015000 Temporary Facilities and Controls</dc:title>
  <dc:creator>National Park Service (NPS) - Denver Service Center (DSC)</dc:creator>
  <cp:keywords>Section 015000 Temporary Facilities and Controls, DSC Division 01 Specifications</cp:keywords>
  <cp:lastModifiedBy>Lau, Elaine</cp:lastModifiedBy>
  <cp:revision>15</cp:revision>
  <dcterms:created xsi:type="dcterms:W3CDTF">2022-07-07T04:42:00Z</dcterms:created>
  <dcterms:modified xsi:type="dcterms:W3CDTF">2025-04-02T23:39:00Z</dcterms:modified>
</cp:coreProperties>
</file>