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D18D8" w14:textId="6B24B922" w:rsidR="003C6C3C" w:rsidRPr="00D57ED3" w:rsidRDefault="003C6C3C" w:rsidP="003C6C3C">
      <w:pPr>
        <w:jc w:val="center"/>
        <w:rPr>
          <w:rFonts w:ascii="Arial" w:hAnsi="Arial" w:cs="Arial"/>
          <w:sz w:val="28"/>
          <w:szCs w:val="28"/>
        </w:rPr>
      </w:pPr>
      <w:r w:rsidRPr="00D57ED3">
        <w:rPr>
          <w:rFonts w:ascii="Arial" w:hAnsi="Arial" w:cs="Arial"/>
          <w:sz w:val="28"/>
          <w:szCs w:val="28"/>
        </w:rPr>
        <w:t>NPS DSC Division 1 Specifications</w:t>
      </w:r>
    </w:p>
    <w:p w14:paraId="1E5EF64E" w14:textId="5DCDB4F2" w:rsidR="003C6C3C" w:rsidRPr="00D57ED3" w:rsidRDefault="003C6C3C" w:rsidP="003C6C3C">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834BFD">
        <w:rPr>
          <w:rFonts w:ascii="Arial" w:hAnsi="Arial" w:cs="Arial"/>
          <w:sz w:val="16"/>
          <w:szCs w:val="16"/>
        </w:rPr>
        <w:t>4-2-25</w:t>
      </w:r>
    </w:p>
    <w:p w14:paraId="3C1BCE07" w14:textId="17D7EDBA" w:rsidR="003C6C3C" w:rsidRPr="00D57ED3" w:rsidRDefault="003C6C3C" w:rsidP="003C6C3C">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r w:rsidRPr="00834BFD">
        <w:rPr>
          <w:rFonts w:ascii="Arial" w:hAnsi="Arial" w:cs="Arial"/>
          <w:i/>
          <w:sz w:val="18"/>
          <w:szCs w:val="18"/>
        </w:rPr>
        <w:t xml:space="preserve">Division 1 Specifications </w:t>
      </w:r>
      <w:r w:rsidRPr="00834BFD">
        <w:rPr>
          <w:rFonts w:ascii="Arial" w:hAnsi="Arial" w:cs="Arial"/>
          <w:b/>
          <w:bCs/>
          <w:i/>
          <w:sz w:val="18"/>
          <w:szCs w:val="18"/>
        </w:rPr>
        <w:t>Instructions</w:t>
      </w:r>
      <w:r w:rsidRPr="00D57ED3">
        <w:rPr>
          <w:rStyle w:val="NAM"/>
          <w:rFonts w:ascii="Arial" w:hAnsi="Arial" w:cs="Arial"/>
          <w:i/>
          <w:sz w:val="18"/>
          <w:szCs w:val="18"/>
        </w:rPr>
        <w:t>.</w:t>
      </w:r>
    </w:p>
    <w:p w14:paraId="11BBA528" w14:textId="77777777" w:rsidR="003C6C3C" w:rsidRDefault="003C6C3C" w:rsidP="003C6C3C">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66BBB55D" w14:textId="1F454435" w:rsidR="00D30513" w:rsidRDefault="00D30513" w:rsidP="00D30513">
      <w:pPr>
        <w:pStyle w:val="SCT"/>
      </w:pPr>
      <w:r>
        <w:t xml:space="preserve">SECTION </w:t>
      </w:r>
      <w:r>
        <w:rPr>
          <w:rStyle w:val="NUM"/>
        </w:rPr>
        <w:t>01 67 00</w:t>
      </w:r>
      <w:r>
        <w:t xml:space="preserve"> - </w:t>
      </w:r>
      <w:r>
        <w:rPr>
          <w:rStyle w:val="NAM"/>
        </w:rPr>
        <w:t>PRODUCT REQUIREMENT</w:t>
      </w:r>
      <w:r w:rsidR="006054E6">
        <w:rPr>
          <w:rStyle w:val="NAM"/>
        </w:rPr>
        <w:t>S</w:t>
      </w:r>
    </w:p>
    <w:p w14:paraId="4A2995B7" w14:textId="77777777" w:rsidR="00D30513" w:rsidRDefault="00D30513" w:rsidP="00D30513">
      <w:pPr>
        <w:pStyle w:val="PRT"/>
      </w:pPr>
      <w:r>
        <w:t>GENERAL</w:t>
      </w:r>
    </w:p>
    <w:p w14:paraId="38615AA8" w14:textId="77777777" w:rsidR="00D30513" w:rsidRDefault="00D30513" w:rsidP="00D30513">
      <w:pPr>
        <w:pStyle w:val="ART"/>
      </w:pPr>
      <w:r>
        <w:t>SUMMARY</w:t>
      </w:r>
    </w:p>
    <w:p w14:paraId="09DFBC52" w14:textId="77777777" w:rsidR="00D30513" w:rsidRDefault="00D30513" w:rsidP="00D30513">
      <w:pPr>
        <w:pStyle w:val="PR1"/>
      </w:pPr>
      <w:r>
        <w:t>Section includes administrative and procedural requirements for selection of products for use in Project; product delivery, storage, and handling; manufacturers' standard warranties on products; special warranties; and environmental requirements.</w:t>
      </w:r>
    </w:p>
    <w:p w14:paraId="67484EBC" w14:textId="77777777" w:rsidR="00D30513" w:rsidRDefault="00D30513" w:rsidP="00D30513">
      <w:pPr>
        <w:pStyle w:val="ART"/>
      </w:pPr>
      <w:r>
        <w:t>DEFINITIONS</w:t>
      </w:r>
    </w:p>
    <w:p w14:paraId="5C015DEF" w14:textId="77777777" w:rsidR="00D30513" w:rsidRPr="00B806CA" w:rsidRDefault="00B806CA" w:rsidP="00C130A6">
      <w:pPr>
        <w:pStyle w:val="CMT"/>
      </w:pPr>
      <w:r>
        <w:t>R</w:t>
      </w:r>
      <w:r w:rsidR="00D30513" w:rsidRPr="00B806CA">
        <w:t>etain this Article. These definitions refer specifically to contents of this Section and are not repeated in Section</w:t>
      </w:r>
      <w:r w:rsidR="00C130A6">
        <w:t xml:space="preserve"> </w:t>
      </w:r>
      <w:r w:rsidR="00C130A6" w:rsidRPr="00C130A6">
        <w:t>01 42 00</w:t>
      </w:r>
      <w:r w:rsidR="00D30513" w:rsidRPr="00C130A6">
        <w:t xml:space="preserve"> </w:t>
      </w:r>
      <w:r w:rsidR="002B5808">
        <w:t>"</w:t>
      </w:r>
      <w:r w:rsidR="00D30513" w:rsidRPr="00C130A6">
        <w:t>Referenc</w:t>
      </w:r>
      <w:r w:rsidRPr="00C130A6">
        <w:t>e Standards</w:t>
      </w:r>
      <w:r w:rsidR="00D30513" w:rsidRPr="00C130A6">
        <w:t>.</w:t>
      </w:r>
      <w:r w:rsidR="002B5808">
        <w:t>"</w:t>
      </w:r>
    </w:p>
    <w:p w14:paraId="3B7D7949" w14:textId="77777777" w:rsidR="00D30513" w:rsidRDefault="00D30513" w:rsidP="00D30513">
      <w:pPr>
        <w:pStyle w:val="PR1"/>
      </w:pPr>
      <w:r>
        <w:t>Products: Items purchased for incorporating int</w:t>
      </w:r>
      <w:r w:rsidR="00C130A6">
        <w:t xml:space="preserve">o </w:t>
      </w:r>
      <w:r>
        <w:t>Work, whether purchased for Project or taken from previously purchased stock.</w:t>
      </w:r>
      <w:r w:rsidR="002B5808">
        <w:t xml:space="preserve"> The term</w:t>
      </w:r>
      <w:r>
        <w:t xml:space="preserve"> </w:t>
      </w:r>
      <w:r w:rsidR="002B5808">
        <w:t>"p</w:t>
      </w:r>
      <w:r>
        <w:t>roduct</w:t>
      </w:r>
      <w:r w:rsidR="002B5808">
        <w:t>"</w:t>
      </w:r>
      <w:r>
        <w:t xml:space="preserve"> includes</w:t>
      </w:r>
      <w:r w:rsidR="00C130A6">
        <w:t xml:space="preserve"> </w:t>
      </w:r>
      <w:r w:rsidR="002B5808">
        <w:t>"</w:t>
      </w:r>
      <w:r>
        <w:t>material,</w:t>
      </w:r>
      <w:r w:rsidR="002B5808">
        <w:t>"</w:t>
      </w:r>
      <w:r>
        <w:t xml:space="preserve"> </w:t>
      </w:r>
      <w:r w:rsidR="002B5808">
        <w:t>"</w:t>
      </w:r>
      <w:r>
        <w:t>equipment,</w:t>
      </w:r>
      <w:r w:rsidR="002B5808">
        <w:t>"</w:t>
      </w:r>
      <w:r>
        <w:t xml:space="preserve"> </w:t>
      </w:r>
      <w:r w:rsidR="002B5808">
        <w:t>"</w:t>
      </w:r>
      <w:r>
        <w:t>system,</w:t>
      </w:r>
      <w:r w:rsidR="002B5808">
        <w:t>"</w:t>
      </w:r>
      <w:r>
        <w:t xml:space="preserve"> and terms of similar intent.</w:t>
      </w:r>
    </w:p>
    <w:p w14:paraId="57A2A8BB" w14:textId="1BE38E7C" w:rsidR="00D30513" w:rsidRDefault="00D30513" w:rsidP="00D30513">
      <w:pPr>
        <w:pStyle w:val="PR2"/>
        <w:spacing w:before="240"/>
      </w:pPr>
      <w:r>
        <w:t xml:space="preserve">Named Products: Items identified by manufacturer's product name, including make or model number </w:t>
      </w:r>
      <w:r w:rsidR="00DC4D94">
        <w:t xml:space="preserve">and </w:t>
      </w:r>
      <w:r>
        <w:t>other designation shown or listed in manufacturer's published product literatur</w:t>
      </w:r>
      <w:r w:rsidRPr="00C130A6">
        <w:t>e, cu</w:t>
      </w:r>
      <w:r>
        <w:t>rrent as of date o</w:t>
      </w:r>
      <w:r w:rsidR="00C130A6">
        <w:t xml:space="preserve">f </w:t>
      </w:r>
      <w:r>
        <w:t>Contract Documents.</w:t>
      </w:r>
    </w:p>
    <w:p w14:paraId="162FE527" w14:textId="77777777" w:rsidR="00D30513" w:rsidRDefault="00D30513" w:rsidP="00D30513">
      <w:pPr>
        <w:pStyle w:val="PR2"/>
      </w:pPr>
      <w:r>
        <w:t>New Products: Items that have not previously been incorporated into another project or facility[</w:t>
      </w:r>
      <w:r>
        <w:rPr>
          <w:b/>
        </w:rPr>
        <w:t>,</w:t>
      </w:r>
      <w:r w:rsidR="00C130A6">
        <w:rPr>
          <w:b/>
        </w:rPr>
        <w:t xml:space="preserve"> </w:t>
      </w:r>
      <w:r>
        <w:rPr>
          <w:b/>
        </w:rPr>
        <w:t>except that products consisting of recycled-content materials are allowed, unless explicitly stated otherwise</w:t>
      </w:r>
      <w:r>
        <w:t>]. Products salvaged or recycled from other projects are not considered new products.</w:t>
      </w:r>
    </w:p>
    <w:p w14:paraId="4676CD21" w14:textId="189E0E51" w:rsidR="00D30513" w:rsidRDefault="00DC4D94" w:rsidP="00D30513">
      <w:pPr>
        <w:pStyle w:val="PR2"/>
      </w:pPr>
      <w:r>
        <w:t>Approved Equals</w:t>
      </w:r>
      <w:r w:rsidR="00D30513">
        <w:t>: Produc</w:t>
      </w:r>
      <w:r w:rsidR="00C130A6">
        <w:t xml:space="preserve">t </w:t>
      </w:r>
      <w:r w:rsidR="00D30513">
        <w:t>demonstrated and approved through submittal process, or where indicated as a product substitution, to hav</w:t>
      </w:r>
      <w:r w:rsidR="00C130A6">
        <w:t xml:space="preserve">e </w:t>
      </w:r>
      <w:r w:rsidR="00D30513">
        <w:t>indicated qualities related to type, function, dimension, in-service performance, physical properties, appearance, and other characteristics that equal or exceed those of specified product.</w:t>
      </w:r>
    </w:p>
    <w:p w14:paraId="56A83B29" w14:textId="77777777" w:rsidR="00D30513" w:rsidRDefault="00D30513" w:rsidP="00D30513">
      <w:pPr>
        <w:pStyle w:val="PR1"/>
      </w:pPr>
      <w:r>
        <w:t>Definitions pertaining to sustainable development: As defined in ASTM E2114.</w:t>
      </w:r>
    </w:p>
    <w:p w14:paraId="0EF27B60" w14:textId="77777777" w:rsidR="00D30513" w:rsidRDefault="00D30513" w:rsidP="00D30513">
      <w:pPr>
        <w:pStyle w:val="PR1"/>
      </w:pPr>
      <w:r>
        <w:t xml:space="preserve">Biobased Materials: As defined in Farm Security and Rural Investment Act, for purposes of Federal procurement of biobased products, </w:t>
      </w:r>
      <w:r w:rsidR="002B5808">
        <w:t>"</w:t>
      </w:r>
      <w:r>
        <w:t>biobased</w:t>
      </w:r>
      <w:r w:rsidR="002B5808">
        <w:t>"</w:t>
      </w:r>
      <w:r>
        <w:t xml:space="preserve"> means a </w:t>
      </w:r>
      <w:r w:rsidR="002B5808">
        <w:t>"</w:t>
      </w:r>
      <w:r>
        <w:t>commercial or industrial product (other than food or feed) composed, in whole or in significant part, of biological products or renewable domestic agricultural materials (including plant, animal, and marine materials) or forestry materials.</w:t>
      </w:r>
      <w:r w:rsidR="002B5808">
        <w:t>"</w:t>
      </w:r>
      <w:r>
        <w:t xml:space="preserve"> Biobased materials also include fuels, chemicals, building materials, or electric power or heat produced from biomass as defined by The Biomass Research and Development Act of 2000.</w:t>
      </w:r>
    </w:p>
    <w:p w14:paraId="0773BF6F" w14:textId="6D7E3DF2" w:rsidR="00D30513" w:rsidRPr="0022448A" w:rsidRDefault="00D30513" w:rsidP="0022448A">
      <w:pPr>
        <w:pStyle w:val="CMT"/>
        <w:rPr>
          <w:i/>
          <w:iCs/>
        </w:rPr>
      </w:pPr>
      <w:r w:rsidRPr="00B806CA">
        <w:lastRenderedPageBreak/>
        <w:t>According to the January 11, 2005 U</w:t>
      </w:r>
      <w:r w:rsidR="0022448A">
        <w:t xml:space="preserve">nited </w:t>
      </w:r>
      <w:r w:rsidRPr="00B806CA">
        <w:t>S</w:t>
      </w:r>
      <w:r w:rsidR="0022448A">
        <w:t>tates</w:t>
      </w:r>
      <w:r w:rsidRPr="00B806CA">
        <w:t xml:space="preserve"> Department of Agriculture (USDA) Guidelines for Designating Biobased Products for Federal Procurement, biobased content is a percentage of</w:t>
      </w:r>
      <w:r w:rsidR="0022448A">
        <w:t xml:space="preserve"> </w:t>
      </w:r>
      <w:r w:rsidRPr="00B806CA">
        <w:t>carbon in the product.</w:t>
      </w:r>
      <w:r w:rsidRPr="0022448A">
        <w:t xml:space="preserve"> </w:t>
      </w:r>
      <w:r w:rsidRPr="00B806CA">
        <w:t>USDA will recommend minimum biobased content of biobased products designated in Federal Biobased Products Preferred Procurement Program, 7 CFR Part 2902</w:t>
      </w:r>
      <w:r w:rsidR="0022448A">
        <w:t xml:space="preserve"> (Code of Federal Regulations)</w:t>
      </w:r>
      <w:r w:rsidRPr="00B806CA">
        <w:t xml:space="preserve">. For current designations under the Federal Biobased Products Preferred Procurement Program (FB4P), refer to </w:t>
      </w:r>
      <w:r w:rsidR="009F626A">
        <w:t xml:space="preserve">the </w:t>
      </w:r>
      <w:hyperlink r:id="rId8" w:history="1">
        <w:r w:rsidR="009F626A" w:rsidRPr="009F626A">
          <w:rPr>
            <w:rStyle w:val="Hyperlink"/>
          </w:rPr>
          <w:t>Bio-Based and Bio-Preferred Products section on General Services Administration's (GSA) website</w:t>
        </w:r>
      </w:hyperlink>
      <w:r w:rsidR="009F626A">
        <w:t>.</w:t>
      </w:r>
    </w:p>
    <w:p w14:paraId="7E83C995" w14:textId="77777777" w:rsidR="00D30513" w:rsidRDefault="00D30513" w:rsidP="00D30513">
      <w:pPr>
        <w:pStyle w:val="PR2"/>
        <w:spacing w:before="240"/>
      </w:pPr>
      <w:r>
        <w:t>Biobased content</w:t>
      </w:r>
      <w:r w:rsidR="005D20C8">
        <w:t>: A</w:t>
      </w:r>
      <w:r>
        <w:t>mount of biobased carbon in material or product as a percentage of weight (mass) of total organic carbon in material or product.</w:t>
      </w:r>
    </w:p>
    <w:p w14:paraId="20D9452E" w14:textId="77777777" w:rsidR="00D30513" w:rsidRDefault="00D30513" w:rsidP="00D30513">
      <w:pPr>
        <w:pStyle w:val="PR1"/>
      </w:pPr>
      <w:r>
        <w:t>Chain-of-Custody: Process whereby a product or material is maintained under physical possession or control during its entire life cycle.</w:t>
      </w:r>
    </w:p>
    <w:p w14:paraId="4A3FA67D" w14:textId="77777777" w:rsidR="00D30513" w:rsidRPr="00B806CA" w:rsidRDefault="00D30513" w:rsidP="00146577">
      <w:pPr>
        <w:pStyle w:val="CMT"/>
      </w:pPr>
      <w:r w:rsidRPr="00B806CA">
        <w:t>E</w:t>
      </w:r>
      <w:r w:rsidR="00146577">
        <w:t>xecutive Order (E</w:t>
      </w:r>
      <w:r w:rsidRPr="00B806CA">
        <w:t>O</w:t>
      </w:r>
      <w:r w:rsidR="00146577">
        <w:t>)</w:t>
      </w:r>
      <w:r w:rsidRPr="00B806CA">
        <w:t xml:space="preserve"> 13101 defines Environmentally Preferable Products as </w:t>
      </w:r>
      <w:r w:rsidR="002B5808">
        <w:t>"</w:t>
      </w:r>
      <w:r w:rsidRPr="00B806CA">
        <w:t>…products and services that have a lesser or reduced effect on the environment.</w:t>
      </w:r>
      <w:r w:rsidR="004F0215">
        <w:t xml:space="preserve"> </w:t>
      </w:r>
      <w:r w:rsidRPr="00B806CA">
        <w:t>This comparison may consider raw materials acquisition, production, manufacturing, packaging, distribution, reuse, operation, maintenance, or disposal of the product…</w:t>
      </w:r>
      <w:r w:rsidR="002B5808">
        <w:t>"</w:t>
      </w:r>
    </w:p>
    <w:p w14:paraId="06E2ECC5" w14:textId="2C6AA573" w:rsidR="00D30513" w:rsidRDefault="00D30513" w:rsidP="00D30513">
      <w:pPr>
        <w:pStyle w:val="PR1"/>
      </w:pPr>
      <w:r>
        <w:t xml:space="preserve">Environmentally preferable products: Products and services </w:t>
      </w:r>
      <w:r w:rsidR="00146577">
        <w:t xml:space="preserve">with </w:t>
      </w:r>
      <w:r>
        <w:t xml:space="preserve">lesser or reduced effect on the environment in comparison to conventional products and services. Refer to </w:t>
      </w:r>
      <w:r w:rsidR="006418BB">
        <w:t xml:space="preserve">Environmental Protection Agency’s </w:t>
      </w:r>
      <w:r w:rsidR="00C01BB6">
        <w:t>(</w:t>
      </w:r>
      <w:r>
        <w:t>EPA</w:t>
      </w:r>
      <w:r w:rsidR="00C01BB6">
        <w:t>)</w:t>
      </w:r>
      <w:r>
        <w:t xml:space="preserve"> </w:t>
      </w:r>
      <w:hyperlink r:id="rId9" w:history="1">
        <w:r w:rsidR="0079135A" w:rsidRPr="009927BE">
          <w:rPr>
            <w:rStyle w:val="Hyperlink"/>
          </w:rPr>
          <w:t>Environme</w:t>
        </w:r>
        <w:r w:rsidR="0079135A" w:rsidRPr="009927BE">
          <w:rPr>
            <w:rStyle w:val="Hyperlink"/>
          </w:rPr>
          <w:t>n</w:t>
        </w:r>
        <w:r w:rsidR="0079135A" w:rsidRPr="009927BE">
          <w:rPr>
            <w:rStyle w:val="Hyperlink"/>
          </w:rPr>
          <w:t>tally Preferable Purchasin</w:t>
        </w:r>
        <w:r w:rsidR="0079135A">
          <w:rPr>
            <w:rStyle w:val="Hyperlink"/>
          </w:rPr>
          <w:t>g Program</w:t>
        </w:r>
      </w:hyperlink>
      <w:r>
        <w:t xml:space="preserve"> for more information</w:t>
      </w:r>
      <w:r w:rsidR="009927BE">
        <w:t>.</w:t>
      </w:r>
    </w:p>
    <w:p w14:paraId="4AA1EF7F" w14:textId="470B0CB8" w:rsidR="00D30513" w:rsidRDefault="00D30513" w:rsidP="00D30513">
      <w:pPr>
        <w:pStyle w:val="PR1"/>
      </w:pPr>
      <w:r>
        <w:t>Stewardship: Responsible use and management of resources.</w:t>
      </w:r>
    </w:p>
    <w:p w14:paraId="416DC23D" w14:textId="5D1BCB19" w:rsidR="00D30513" w:rsidRDefault="00146577" w:rsidP="00D30513">
      <w:pPr>
        <w:pStyle w:val="PR1"/>
      </w:pPr>
      <w:r>
        <w:t>M</w:t>
      </w:r>
      <w:r w:rsidR="00D30513">
        <w:t>aintenance of ecosystem components and functions for future generations.</w:t>
      </w:r>
    </w:p>
    <w:p w14:paraId="2AC1759A" w14:textId="77777777" w:rsidR="00D30513" w:rsidRDefault="00D30513" w:rsidP="00D30513">
      <w:pPr>
        <w:pStyle w:val="PR2"/>
        <w:spacing w:before="240"/>
      </w:pPr>
      <w:r>
        <w:t>Recycled Content Materials: Products contain</w:t>
      </w:r>
      <w:r w:rsidR="00146577">
        <w:t>ing</w:t>
      </w:r>
      <w:r>
        <w:t xml:space="preserve"> pre-consumer or post-consumer materials as all or part of their feedstock. Recycled content claim shall be consistent with </w:t>
      </w:r>
      <w:r w:rsidR="00146577">
        <w:t>International Organization for Standardization (</w:t>
      </w:r>
      <w:r>
        <w:t>ISO</w:t>
      </w:r>
      <w:r w:rsidR="00146577">
        <w:t>)</w:t>
      </w:r>
      <w:r>
        <w:t xml:space="preserve"> 140001 Standard for the Use of Environmental Marketing Claims.</w:t>
      </w:r>
    </w:p>
    <w:p w14:paraId="5AC96DCF" w14:textId="77777777" w:rsidR="00D30513" w:rsidRDefault="00D30513" w:rsidP="00D30513">
      <w:pPr>
        <w:pStyle w:val="PR2"/>
      </w:pPr>
      <w:r>
        <w:t>Rapidly Renewable Material: Material made from plants typically harvested within a ten-year cycle.</w:t>
      </w:r>
    </w:p>
    <w:p w14:paraId="7C86885F" w14:textId="77777777" w:rsidR="00D30513" w:rsidRDefault="00D30513" w:rsidP="00D30513">
      <w:pPr>
        <w:pStyle w:val="PR2"/>
      </w:pPr>
      <w:r>
        <w:t>Regional Materials: Materials manufactured and extracted, harvested, or recovered within a radius of 500 miles from Project location.</w:t>
      </w:r>
    </w:p>
    <w:p w14:paraId="502A8D1C" w14:textId="77777777" w:rsidR="00D30513" w:rsidRDefault="00D30513" w:rsidP="00D30513">
      <w:pPr>
        <w:pStyle w:val="ART"/>
      </w:pPr>
      <w:r>
        <w:t>SUBMITTALS</w:t>
      </w:r>
    </w:p>
    <w:p w14:paraId="0B745AE5" w14:textId="6DC606D8" w:rsidR="00D30513" w:rsidRDefault="00D30513" w:rsidP="00D30513">
      <w:pPr>
        <w:pStyle w:val="PR1"/>
      </w:pPr>
      <w:r>
        <w:t>Record Submittals</w:t>
      </w:r>
      <w:r w:rsidR="00834BFD">
        <w:t xml:space="preserve"> and</w:t>
      </w:r>
      <w:r>
        <w:t xml:space="preserve"> submit:</w:t>
      </w:r>
    </w:p>
    <w:p w14:paraId="09CFB001" w14:textId="77777777" w:rsidR="00D30513" w:rsidRDefault="00D30513" w:rsidP="00D30513">
      <w:pPr>
        <w:pStyle w:val="PR2"/>
        <w:spacing w:before="240"/>
      </w:pPr>
      <w:r>
        <w:t>Affirmative Procurement Reporting Form. Submit on form in Appendix A of this Section, or similar form as approved by Contracting Officer</w:t>
      </w:r>
      <w:r w:rsidR="00EF37AE">
        <w:t xml:space="preserve"> (CO)</w:t>
      </w:r>
      <w:r>
        <w:t>.</w:t>
      </w:r>
    </w:p>
    <w:p w14:paraId="7F9FBB4D" w14:textId="17915E20" w:rsidR="00D30513" w:rsidRPr="00B806CA" w:rsidRDefault="00D30513" w:rsidP="00EF37AE">
      <w:pPr>
        <w:pStyle w:val="CMT"/>
      </w:pPr>
      <w:r w:rsidRPr="00B806CA">
        <w:t xml:space="preserve">Following are examples. Coordinate with Divisions 2 </w:t>
      </w:r>
      <w:r w:rsidR="00EF37AE">
        <w:t>t</w:t>
      </w:r>
      <w:r w:rsidR="00B20836">
        <w:t>hrough</w:t>
      </w:r>
      <w:r w:rsidRPr="00B806CA">
        <w:t xml:space="preserve"> 49 (2-16) as appropriate. Edit to suit project</w:t>
      </w:r>
    </w:p>
    <w:p w14:paraId="2DE167DE" w14:textId="77777777" w:rsidR="00D30513" w:rsidRDefault="00D30513" w:rsidP="00D30513">
      <w:pPr>
        <w:pStyle w:val="PR2"/>
      </w:pPr>
      <w:r>
        <w:t>Submit environmental data in accordance with Table 1 of ASTM E2129 for the</w:t>
      </w:r>
      <w:r w:rsidR="00EF37AE">
        <w:t>se</w:t>
      </w:r>
      <w:r>
        <w:t xml:space="preserve"> products:</w:t>
      </w:r>
    </w:p>
    <w:p w14:paraId="3B5A82E5" w14:textId="77777777" w:rsidR="00D30513" w:rsidRDefault="00D30513" w:rsidP="00D30513">
      <w:pPr>
        <w:pStyle w:val="PR3"/>
        <w:spacing w:before="240"/>
      </w:pPr>
      <w:r>
        <w:t>Masonry</w:t>
      </w:r>
    </w:p>
    <w:p w14:paraId="1A5C5D77" w14:textId="77777777" w:rsidR="00D30513" w:rsidRDefault="00D30513" w:rsidP="00D30513">
      <w:pPr>
        <w:pStyle w:val="PR3"/>
      </w:pPr>
      <w:r>
        <w:t>Finish Carpentry</w:t>
      </w:r>
    </w:p>
    <w:p w14:paraId="647A62A3" w14:textId="77777777" w:rsidR="00D30513" w:rsidRDefault="00D30513" w:rsidP="00D30513">
      <w:pPr>
        <w:pStyle w:val="PR3"/>
      </w:pPr>
      <w:r>
        <w:t>Plastic Fabrications</w:t>
      </w:r>
    </w:p>
    <w:p w14:paraId="46270133" w14:textId="77777777" w:rsidR="00D30513" w:rsidRDefault="00D30513" w:rsidP="00D30513">
      <w:pPr>
        <w:pStyle w:val="PR3"/>
      </w:pPr>
      <w:r>
        <w:t>Building Insulation</w:t>
      </w:r>
    </w:p>
    <w:p w14:paraId="6165D046" w14:textId="77777777" w:rsidR="00D30513" w:rsidRDefault="00D30513" w:rsidP="00D30513">
      <w:pPr>
        <w:pStyle w:val="PR3"/>
      </w:pPr>
      <w:r>
        <w:lastRenderedPageBreak/>
        <w:t>Roofing</w:t>
      </w:r>
    </w:p>
    <w:p w14:paraId="19F409F7" w14:textId="77777777" w:rsidR="00D30513" w:rsidRDefault="00D30513" w:rsidP="00D30513">
      <w:pPr>
        <w:pStyle w:val="PR3"/>
      </w:pPr>
      <w:r>
        <w:t>Joint Sealers</w:t>
      </w:r>
    </w:p>
    <w:p w14:paraId="422EF7DC" w14:textId="77777777" w:rsidR="00D30513" w:rsidRDefault="00D30513" w:rsidP="00D30513">
      <w:pPr>
        <w:pStyle w:val="PR3"/>
      </w:pPr>
      <w:r>
        <w:t>Wood &amp; Plastic Doors</w:t>
      </w:r>
    </w:p>
    <w:p w14:paraId="1EE7966E" w14:textId="77777777" w:rsidR="00D30513" w:rsidRDefault="00D30513" w:rsidP="00D30513">
      <w:pPr>
        <w:pStyle w:val="PR3"/>
      </w:pPr>
      <w:r>
        <w:t>Windows</w:t>
      </w:r>
    </w:p>
    <w:p w14:paraId="3582B5D4" w14:textId="77777777" w:rsidR="00D30513" w:rsidRDefault="00D30513" w:rsidP="00D30513">
      <w:pPr>
        <w:pStyle w:val="PR3"/>
      </w:pPr>
      <w:r>
        <w:t>Skylights</w:t>
      </w:r>
    </w:p>
    <w:p w14:paraId="728664DF" w14:textId="77777777" w:rsidR="00D30513" w:rsidRDefault="00D30513" w:rsidP="00D30513">
      <w:pPr>
        <w:pStyle w:val="PR3"/>
      </w:pPr>
      <w:r>
        <w:t>Glazed Curtain Wall</w:t>
      </w:r>
    </w:p>
    <w:p w14:paraId="28D8BD91" w14:textId="77777777" w:rsidR="00D30513" w:rsidRDefault="00D30513" w:rsidP="00D30513">
      <w:pPr>
        <w:pStyle w:val="PR3"/>
      </w:pPr>
      <w:r>
        <w:t>Gypsum Board</w:t>
      </w:r>
    </w:p>
    <w:p w14:paraId="1DED3593" w14:textId="77777777" w:rsidR="00D30513" w:rsidRDefault="00D30513" w:rsidP="00D30513">
      <w:pPr>
        <w:pStyle w:val="PR3"/>
      </w:pPr>
      <w:r>
        <w:t>Tile</w:t>
      </w:r>
    </w:p>
    <w:p w14:paraId="302D1056" w14:textId="77777777" w:rsidR="00D30513" w:rsidRDefault="00D30513" w:rsidP="00D30513">
      <w:pPr>
        <w:pStyle w:val="PR3"/>
      </w:pPr>
      <w:r>
        <w:t>Acoustical Ceilings</w:t>
      </w:r>
    </w:p>
    <w:p w14:paraId="4BD8751B" w14:textId="77777777" w:rsidR="00D30513" w:rsidRDefault="00D30513" w:rsidP="00D30513">
      <w:pPr>
        <w:pStyle w:val="PR3"/>
      </w:pPr>
      <w:r>
        <w:t>Resilient Flooring</w:t>
      </w:r>
    </w:p>
    <w:p w14:paraId="4A1159AF" w14:textId="77777777" w:rsidR="00D30513" w:rsidRDefault="00D30513" w:rsidP="00D30513">
      <w:pPr>
        <w:pStyle w:val="PR3"/>
      </w:pPr>
      <w:r>
        <w:t>Carpet</w:t>
      </w:r>
    </w:p>
    <w:p w14:paraId="16AA765A" w14:textId="77777777" w:rsidR="00D30513" w:rsidRDefault="00D30513" w:rsidP="00D30513">
      <w:pPr>
        <w:pStyle w:val="PR3"/>
      </w:pPr>
      <w:r>
        <w:t>Wall Coverings</w:t>
      </w:r>
    </w:p>
    <w:p w14:paraId="248B2421" w14:textId="77777777" w:rsidR="00D30513" w:rsidRDefault="00D30513" w:rsidP="00D30513">
      <w:pPr>
        <w:pStyle w:val="PR3"/>
      </w:pPr>
      <w:r>
        <w:t>Paints &amp; Coatings</w:t>
      </w:r>
    </w:p>
    <w:p w14:paraId="08F5B9C4" w14:textId="77777777" w:rsidR="00D30513" w:rsidRDefault="00D30513" w:rsidP="00D30513">
      <w:pPr>
        <w:pStyle w:val="PR3"/>
      </w:pPr>
      <w:r>
        <w:t>Toilet Compartments</w:t>
      </w:r>
    </w:p>
    <w:p w14:paraId="55E45B62" w14:textId="77777777" w:rsidR="00D30513" w:rsidRDefault="00D30513" w:rsidP="00D30513">
      <w:pPr>
        <w:pStyle w:val="PR3"/>
      </w:pPr>
      <w:r>
        <w:t>Loading Dock Equipment</w:t>
      </w:r>
    </w:p>
    <w:p w14:paraId="3492ADDF" w14:textId="77777777" w:rsidR="00D30513" w:rsidRDefault="00D30513" w:rsidP="00D30513">
      <w:pPr>
        <w:pStyle w:val="PR3"/>
      </w:pPr>
      <w:r>
        <w:t>Office Equipment</w:t>
      </w:r>
    </w:p>
    <w:p w14:paraId="7A2513BB" w14:textId="77777777" w:rsidR="00D30513" w:rsidRDefault="00D30513" w:rsidP="00D30513">
      <w:pPr>
        <w:pStyle w:val="PR3"/>
      </w:pPr>
      <w:r>
        <w:t>Furnishings &amp; Accessories</w:t>
      </w:r>
    </w:p>
    <w:p w14:paraId="7B72F753" w14:textId="77777777" w:rsidR="00D30513" w:rsidRDefault="00D30513" w:rsidP="00D30513">
      <w:pPr>
        <w:pStyle w:val="PR3"/>
      </w:pPr>
      <w:r>
        <w:t>Renewable Energy Equipment</w:t>
      </w:r>
    </w:p>
    <w:p w14:paraId="048717E1" w14:textId="77777777" w:rsidR="00D30513" w:rsidRDefault="00D30513" w:rsidP="00D30513">
      <w:pPr>
        <w:pStyle w:val="PR3"/>
      </w:pPr>
      <w:r>
        <w:t>Elevators</w:t>
      </w:r>
    </w:p>
    <w:p w14:paraId="4DABB56E" w14:textId="77777777" w:rsidR="00D30513" w:rsidRDefault="00D30513" w:rsidP="00D30513">
      <w:pPr>
        <w:pStyle w:val="PR3"/>
      </w:pPr>
      <w:r>
        <w:t>Plumbing fixtures and equipment.</w:t>
      </w:r>
    </w:p>
    <w:p w14:paraId="4F5C1A9F" w14:textId="77777777" w:rsidR="00D30513" w:rsidRDefault="00D30513" w:rsidP="00D30513">
      <w:pPr>
        <w:pStyle w:val="PR3"/>
      </w:pPr>
      <w:r>
        <w:t>HVAC equipment</w:t>
      </w:r>
    </w:p>
    <w:p w14:paraId="1B76218D" w14:textId="77777777" w:rsidR="00D30513" w:rsidRDefault="00D30513" w:rsidP="00D30513">
      <w:pPr>
        <w:pStyle w:val="PR3"/>
      </w:pPr>
      <w:r>
        <w:t>Lighting equipment</w:t>
      </w:r>
    </w:p>
    <w:p w14:paraId="1DF1E542" w14:textId="77777777" w:rsidR="00D30513" w:rsidRPr="00B806CA" w:rsidRDefault="00D30513" w:rsidP="00EF37AE">
      <w:pPr>
        <w:pStyle w:val="CMT"/>
      </w:pPr>
      <w:r w:rsidRPr="00B806CA">
        <w:t>Material Safety Data Sheets (MSDSs) are required under</w:t>
      </w:r>
      <w:r w:rsidR="00EF37AE">
        <w:t xml:space="preserve"> </w:t>
      </w:r>
      <w:hyperlink r:id="rId10" w:history="1">
        <w:r w:rsidRPr="00EF37AE">
          <w:rPr>
            <w:rStyle w:val="Hyperlink"/>
          </w:rPr>
          <w:t>OSHA (Occupational Safety and Health Administration) Hazard Communication Standard 1910.1200</w:t>
        </w:r>
      </w:hyperlink>
      <w:r w:rsidR="00EF37AE">
        <w:rPr>
          <w:vanish w:val="0"/>
        </w:rPr>
        <w:t>.</w:t>
      </w:r>
    </w:p>
    <w:p w14:paraId="63F4CFF1" w14:textId="77777777" w:rsidR="00D30513" w:rsidRDefault="00D30513" w:rsidP="00EF37AE">
      <w:pPr>
        <w:pStyle w:val="CMT"/>
      </w:pPr>
      <w:r w:rsidRPr="00B806CA">
        <w:t>According to OSHA, a MSDS must include</w:t>
      </w:r>
      <w:r w:rsidR="00EF37AE">
        <w:t xml:space="preserve"> </w:t>
      </w:r>
      <w:r w:rsidRPr="00B806CA">
        <w:t>(1910.1200(g)(2)):</w:t>
      </w:r>
    </w:p>
    <w:p w14:paraId="41DA4EE1" w14:textId="77777777" w:rsidR="00D30513" w:rsidRDefault="003C6C3C" w:rsidP="00EF37AE">
      <w:pPr>
        <w:pStyle w:val="CMT"/>
        <w:numPr>
          <w:ilvl w:val="0"/>
          <w:numId w:val="3"/>
        </w:numPr>
      </w:pPr>
      <w:r w:rsidRPr="00B806CA">
        <w:t>Product name</w:t>
      </w:r>
    </w:p>
    <w:p w14:paraId="6F10F104" w14:textId="77777777" w:rsidR="00D30513" w:rsidRPr="00B806CA" w:rsidRDefault="00D30513" w:rsidP="003C6C3C">
      <w:pPr>
        <w:pStyle w:val="CMT"/>
        <w:numPr>
          <w:ilvl w:val="0"/>
          <w:numId w:val="3"/>
        </w:numPr>
        <w:spacing w:before="0"/>
      </w:pPr>
      <w:r w:rsidRPr="00B806CA">
        <w:t>Chemical and common name(s) of all ingredients which have been determined to be health hazards or physical hazards</w:t>
      </w:r>
      <w:r w:rsidR="00EF37AE">
        <w:t>.</w:t>
      </w:r>
    </w:p>
    <w:p w14:paraId="77FB1A24" w14:textId="77777777" w:rsidR="00D30513" w:rsidRPr="00B806CA" w:rsidRDefault="00D30513" w:rsidP="003C6C3C">
      <w:pPr>
        <w:pStyle w:val="CMT"/>
        <w:numPr>
          <w:ilvl w:val="0"/>
          <w:numId w:val="3"/>
        </w:numPr>
        <w:spacing w:before="0"/>
      </w:pPr>
      <w:r w:rsidRPr="00B806CA">
        <w:t>Physical and chemical characteristics of hazardous chemical (such as vapor pressure, flash point)</w:t>
      </w:r>
      <w:r w:rsidR="00EF37AE">
        <w:t>.</w:t>
      </w:r>
    </w:p>
    <w:p w14:paraId="7726C24C" w14:textId="77777777" w:rsidR="00D30513" w:rsidRPr="00B806CA" w:rsidRDefault="00D30513" w:rsidP="003C6C3C">
      <w:pPr>
        <w:pStyle w:val="CMT"/>
        <w:numPr>
          <w:ilvl w:val="0"/>
          <w:numId w:val="3"/>
        </w:numPr>
        <w:spacing w:before="0"/>
      </w:pPr>
      <w:r w:rsidRPr="00B806CA">
        <w:t>Physical hazards of hazardous chemical, including potential for fire, explosion, and reactivity</w:t>
      </w:r>
      <w:r w:rsidR="00EF37AE">
        <w:t>.</w:t>
      </w:r>
    </w:p>
    <w:p w14:paraId="24F8DB1E" w14:textId="77777777" w:rsidR="00D30513" w:rsidRPr="00B806CA" w:rsidRDefault="00D30513" w:rsidP="003C6C3C">
      <w:pPr>
        <w:pStyle w:val="CMT"/>
        <w:numPr>
          <w:ilvl w:val="0"/>
          <w:numId w:val="3"/>
        </w:numPr>
        <w:spacing w:before="0"/>
      </w:pPr>
      <w:r w:rsidRPr="00B806CA">
        <w:t>Health hazards of hazardous chemical</w:t>
      </w:r>
      <w:r w:rsidR="00EF37AE">
        <w:t>.</w:t>
      </w:r>
    </w:p>
    <w:p w14:paraId="79FACAF6" w14:textId="77777777" w:rsidR="00D30513" w:rsidRPr="00B806CA" w:rsidRDefault="00D30513" w:rsidP="003C6C3C">
      <w:pPr>
        <w:pStyle w:val="CMT"/>
        <w:numPr>
          <w:ilvl w:val="0"/>
          <w:numId w:val="3"/>
        </w:numPr>
        <w:spacing w:before="0"/>
      </w:pPr>
      <w:r w:rsidRPr="00B806CA">
        <w:t>Primary route(s) of entry</w:t>
      </w:r>
      <w:r w:rsidR="00EF37AE">
        <w:t>.</w:t>
      </w:r>
    </w:p>
    <w:p w14:paraId="254940FF" w14:textId="77777777" w:rsidR="00D30513" w:rsidRPr="00B806CA" w:rsidRDefault="00D30513" w:rsidP="003C6C3C">
      <w:pPr>
        <w:pStyle w:val="CMT"/>
        <w:numPr>
          <w:ilvl w:val="0"/>
          <w:numId w:val="3"/>
        </w:numPr>
        <w:spacing w:before="0"/>
      </w:pPr>
      <w:r w:rsidRPr="00B806CA">
        <w:t>OSHA permissible exposure limit (Threshold Limit)</w:t>
      </w:r>
      <w:r w:rsidR="00EF37AE">
        <w:t>.</w:t>
      </w:r>
    </w:p>
    <w:p w14:paraId="064F3368" w14:textId="77777777" w:rsidR="00D30513" w:rsidRPr="00B806CA" w:rsidRDefault="003E6D0D" w:rsidP="003C6C3C">
      <w:pPr>
        <w:pStyle w:val="CMT"/>
        <w:numPr>
          <w:ilvl w:val="0"/>
          <w:numId w:val="3"/>
        </w:numPr>
        <w:spacing w:before="0"/>
      </w:pPr>
      <w:r>
        <w:t xml:space="preserve">Whether the </w:t>
      </w:r>
      <w:r w:rsidR="00D30513" w:rsidRPr="00B806CA">
        <w:t>chemical is listed in National Toxicology Program (NTP) Annual Report on Carcinogens</w:t>
      </w:r>
      <w:r w:rsidR="006A3B42">
        <w:t>,</w:t>
      </w:r>
      <w:r w:rsidR="00D30513" w:rsidRPr="00B806CA">
        <w:t xml:space="preserve"> International Agency for Research on Cancer (IARC) Monographs, or by OSHA</w:t>
      </w:r>
      <w:r w:rsidR="006A3B42">
        <w:t>.</w:t>
      </w:r>
    </w:p>
    <w:p w14:paraId="2773DC2C" w14:textId="77777777" w:rsidR="00D30513" w:rsidRPr="00B806CA" w:rsidRDefault="00D30513" w:rsidP="003C6C3C">
      <w:pPr>
        <w:pStyle w:val="CMT"/>
        <w:numPr>
          <w:ilvl w:val="0"/>
          <w:numId w:val="3"/>
        </w:numPr>
        <w:spacing w:before="0"/>
      </w:pPr>
      <w:r w:rsidRPr="00B806CA">
        <w:t>Precautions for safe handling and use</w:t>
      </w:r>
      <w:r w:rsidR="006A3B42">
        <w:t>.</w:t>
      </w:r>
    </w:p>
    <w:p w14:paraId="22D25116" w14:textId="77777777" w:rsidR="00D30513" w:rsidRPr="00B806CA" w:rsidRDefault="00D30513" w:rsidP="003C6C3C">
      <w:pPr>
        <w:pStyle w:val="CMT"/>
        <w:numPr>
          <w:ilvl w:val="0"/>
          <w:numId w:val="3"/>
        </w:numPr>
        <w:spacing w:before="0"/>
      </w:pPr>
      <w:r w:rsidRPr="00B806CA">
        <w:t>Control measures, such as appropriate engineering controls, work practices, or personal protective equipment</w:t>
      </w:r>
      <w:r w:rsidR="006A3B42">
        <w:t>.</w:t>
      </w:r>
    </w:p>
    <w:p w14:paraId="797D8F4E" w14:textId="77777777" w:rsidR="00D30513" w:rsidRPr="00B806CA" w:rsidRDefault="00D30513" w:rsidP="003C6C3C">
      <w:pPr>
        <w:pStyle w:val="CMT"/>
        <w:numPr>
          <w:ilvl w:val="0"/>
          <w:numId w:val="3"/>
        </w:numPr>
        <w:spacing w:before="0"/>
      </w:pPr>
      <w:r w:rsidRPr="00B806CA">
        <w:t>Emergency and first aid procedures</w:t>
      </w:r>
      <w:r w:rsidR="006A3B42">
        <w:t>.</w:t>
      </w:r>
    </w:p>
    <w:p w14:paraId="60EFAD21" w14:textId="77777777" w:rsidR="00D30513" w:rsidRPr="00B806CA" w:rsidRDefault="00D30513" w:rsidP="003C6C3C">
      <w:pPr>
        <w:pStyle w:val="CMT"/>
        <w:numPr>
          <w:ilvl w:val="0"/>
          <w:numId w:val="3"/>
        </w:numPr>
        <w:spacing w:before="0"/>
      </w:pPr>
      <w:r w:rsidRPr="00B806CA">
        <w:t>Date of preparation of the material safety data sheet or the last change to it</w:t>
      </w:r>
      <w:r w:rsidR="006A3B42">
        <w:t>.</w:t>
      </w:r>
    </w:p>
    <w:p w14:paraId="65D1A653" w14:textId="77777777" w:rsidR="00D30513" w:rsidRPr="00B806CA" w:rsidRDefault="00D30513" w:rsidP="003C6C3C">
      <w:pPr>
        <w:pStyle w:val="CMT"/>
        <w:numPr>
          <w:ilvl w:val="0"/>
          <w:numId w:val="3"/>
        </w:numPr>
        <w:spacing w:before="0"/>
      </w:pPr>
      <w:r w:rsidRPr="00B806CA">
        <w:t>Name, address and telephone number of chemical manufacturer, importer, employer or other responsible party</w:t>
      </w:r>
      <w:r w:rsidR="006A3B42">
        <w:t>,</w:t>
      </w:r>
      <w:r w:rsidRPr="00B806CA">
        <w:t xml:space="preserve"> preparing or distributing MSDS.</w:t>
      </w:r>
    </w:p>
    <w:p w14:paraId="36E6A81A" w14:textId="77777777" w:rsidR="00D30513" w:rsidRPr="00B806CA" w:rsidRDefault="00D30513" w:rsidP="006A3B42">
      <w:pPr>
        <w:pStyle w:val="CMT"/>
      </w:pPr>
      <w:r w:rsidRPr="00B806CA">
        <w:t>There is no OSHA-specified format for a MSDS. However,</w:t>
      </w:r>
      <w:r w:rsidR="006A3B42">
        <w:t xml:space="preserve"> </w:t>
      </w:r>
      <w:r w:rsidRPr="00B806CA">
        <w:t xml:space="preserve">American National Standards Institute (ANSI) has developed recommendations for a standard format (ANSI Z400.1) that is commonly used. The ANSI standard includes 16 sections. </w:t>
      </w:r>
      <w:r w:rsidR="006A3B42">
        <w:t>F</w:t>
      </w:r>
      <w:r w:rsidRPr="00B806CA">
        <w:t>irst ten</w:t>
      </w:r>
      <w:r w:rsidR="006A3B42">
        <w:t xml:space="preserve"> sections</w:t>
      </w:r>
      <w:r w:rsidRPr="00B806CA">
        <w:t xml:space="preserve"> address specific requirements under OSHA; last six </w:t>
      </w:r>
      <w:r w:rsidR="006A3B42">
        <w:t xml:space="preserve">sections </w:t>
      </w:r>
      <w:r w:rsidRPr="00B806CA">
        <w:t>identify information OSHA does not require but may be useful for green buildings.</w:t>
      </w:r>
    </w:p>
    <w:p w14:paraId="49CBC124" w14:textId="77777777" w:rsidR="00D30513" w:rsidRDefault="00D30513" w:rsidP="00D30513">
      <w:pPr>
        <w:pStyle w:val="PR2"/>
      </w:pPr>
      <w:r>
        <w:lastRenderedPageBreak/>
        <w:t xml:space="preserve">Material Safety Data Sheets (MSDS): For each product required by OSHA to have a MSDS, submit an MSDS. MSDS shall be prepared </w:t>
      </w:r>
      <w:r>
        <w:rPr>
          <w:b/>
        </w:rPr>
        <w:t>[no earlier than June 1998] [within the previous five years] [xxxx]</w:t>
      </w:r>
      <w:r>
        <w:t>. Include information for MSDS Sections 1</w:t>
      </w:r>
      <w:r w:rsidR="006A3B42">
        <w:t xml:space="preserve"> to </w:t>
      </w:r>
      <w:r>
        <w:t>16 in accordance with ANSI Z400.1 and</w:t>
      </w:r>
      <w:r w:rsidR="003E6D0D">
        <w:t xml:space="preserve"> as follows</w:t>
      </w:r>
      <w:r>
        <w:t>:</w:t>
      </w:r>
    </w:p>
    <w:p w14:paraId="28BD57CC" w14:textId="77777777" w:rsidR="00D30513" w:rsidRDefault="00D30513" w:rsidP="00D30513">
      <w:pPr>
        <w:pStyle w:val="PR3"/>
        <w:spacing w:before="240"/>
      </w:pPr>
      <w:r>
        <w:t>Section 1: Chemical Product and Company Identification</w:t>
      </w:r>
    </w:p>
    <w:p w14:paraId="02DDFF29" w14:textId="77777777" w:rsidR="00D30513" w:rsidRDefault="00D30513" w:rsidP="00D30513">
      <w:pPr>
        <w:pStyle w:val="PR3"/>
      </w:pPr>
      <w:r>
        <w:t>Section 2: Composition/Information on Ingredients</w:t>
      </w:r>
    </w:p>
    <w:p w14:paraId="19927767" w14:textId="77777777" w:rsidR="00D30513" w:rsidRDefault="00D30513" w:rsidP="00D30513">
      <w:pPr>
        <w:pStyle w:val="PR3"/>
      </w:pPr>
      <w:r>
        <w:t>Section 3: Hazards Identification</w:t>
      </w:r>
    </w:p>
    <w:p w14:paraId="22FB640B" w14:textId="77777777" w:rsidR="00D30513" w:rsidRDefault="00D30513" w:rsidP="00D30513">
      <w:pPr>
        <w:pStyle w:val="PR3"/>
      </w:pPr>
      <w:r>
        <w:t>Section 4: First Aid Measures</w:t>
      </w:r>
    </w:p>
    <w:p w14:paraId="2139B844" w14:textId="77777777" w:rsidR="00D30513" w:rsidRDefault="00D30513" w:rsidP="00D30513">
      <w:pPr>
        <w:pStyle w:val="PR3"/>
      </w:pPr>
      <w:r>
        <w:t>Section 5: Fire Fighting Measures</w:t>
      </w:r>
    </w:p>
    <w:p w14:paraId="3E5EBA02" w14:textId="77777777" w:rsidR="00D30513" w:rsidRDefault="00D30513" w:rsidP="00D30513">
      <w:pPr>
        <w:pStyle w:val="PR3"/>
      </w:pPr>
      <w:r>
        <w:t>Section 6: Accidental Release Measures</w:t>
      </w:r>
    </w:p>
    <w:p w14:paraId="5312A622" w14:textId="77777777" w:rsidR="00D30513" w:rsidRDefault="00D30513" w:rsidP="00D30513">
      <w:pPr>
        <w:pStyle w:val="PR3"/>
      </w:pPr>
      <w:r>
        <w:t>Section 7: Handling and Storage</w:t>
      </w:r>
    </w:p>
    <w:p w14:paraId="0D7C442A" w14:textId="77777777" w:rsidR="00D30513" w:rsidRDefault="00D30513" w:rsidP="00D30513">
      <w:pPr>
        <w:pStyle w:val="PR3"/>
        <w:rPr>
          <w:lang w:val="fr-FR"/>
        </w:rPr>
      </w:pPr>
      <w:r>
        <w:rPr>
          <w:lang w:val="fr-FR"/>
        </w:rPr>
        <w:t>Section 8: Exposure Controls/Person Protection</w:t>
      </w:r>
    </w:p>
    <w:p w14:paraId="734FC29E" w14:textId="77777777" w:rsidR="00D30513" w:rsidRDefault="00D30513" w:rsidP="00D30513">
      <w:pPr>
        <w:pStyle w:val="PR3"/>
      </w:pPr>
      <w:r>
        <w:t>Section 9: Physical and Chemical Properties</w:t>
      </w:r>
    </w:p>
    <w:p w14:paraId="55EA0C8D" w14:textId="77777777" w:rsidR="00D30513" w:rsidRDefault="00D30513" w:rsidP="00D30513">
      <w:pPr>
        <w:pStyle w:val="PR3"/>
      </w:pPr>
      <w:r>
        <w:t>Section 10: Stability and Reactivity Data</w:t>
      </w:r>
    </w:p>
    <w:p w14:paraId="0EF05F75" w14:textId="77777777" w:rsidR="00D30513" w:rsidRDefault="00D30513" w:rsidP="00D30513">
      <w:pPr>
        <w:pStyle w:val="PR3"/>
        <w:rPr>
          <w:b/>
        </w:rPr>
      </w:pPr>
      <w:r>
        <w:t xml:space="preserve">Section 11: Toxicological Information. Include data used to determine the hazards cited in Section 3. Identify acute data, carcinogenicity, reproductive effects, and target organ effects. </w:t>
      </w:r>
      <w:r>
        <w:rPr>
          <w:b/>
        </w:rPr>
        <w:t>[Provide written description of the process used in evaluating chemical hazards relative to preparation of the MSDS.]</w:t>
      </w:r>
    </w:p>
    <w:p w14:paraId="368AC400" w14:textId="77777777" w:rsidR="00D30513" w:rsidRDefault="00D30513" w:rsidP="00D30513">
      <w:pPr>
        <w:pStyle w:val="PR3"/>
      </w:pPr>
      <w:r>
        <w:t>Section 12: Ecological Information. Include data regarding environmental impacts during raw materials acquisition, manufacture, and use. Include data regarding environmental impacts in event of accidental release.</w:t>
      </w:r>
    </w:p>
    <w:p w14:paraId="048E0C32" w14:textId="77777777" w:rsidR="00D30513" w:rsidRDefault="00D30513" w:rsidP="00D30513">
      <w:pPr>
        <w:pStyle w:val="PR3"/>
      </w:pPr>
      <w:r>
        <w:t>Section 13: Disposal Considerations. Include data regarding proper disposal of th</w:t>
      </w:r>
      <w:r w:rsidR="00B20836">
        <w:t xml:space="preserve">e </w:t>
      </w:r>
      <w:r>
        <w:t xml:space="preserve">chemical. Include information regarding recycling and reuse. Indicate whether or not product is considered to be </w:t>
      </w:r>
      <w:r w:rsidR="002B5808">
        <w:t>"</w:t>
      </w:r>
      <w:r>
        <w:t>hazardous waste</w:t>
      </w:r>
      <w:r w:rsidR="002B5808">
        <w:t>"</w:t>
      </w:r>
      <w:r>
        <w:t xml:space="preserve"> according </w:t>
      </w:r>
      <w:r w:rsidR="00B20836">
        <w:t xml:space="preserve">to </w:t>
      </w:r>
      <w:r>
        <w:t>U</w:t>
      </w:r>
      <w:r w:rsidR="00C01BB6">
        <w:t>nited States</w:t>
      </w:r>
      <w:r>
        <w:t xml:space="preserve"> EPA Hazardous Waste Regulations 40 CFR 261</w:t>
      </w:r>
      <w:r w:rsidR="006A3B42">
        <w:t xml:space="preserve"> (Code of Federal Regulations).</w:t>
      </w:r>
    </w:p>
    <w:p w14:paraId="5876859F" w14:textId="77777777" w:rsidR="00D30513" w:rsidRDefault="00D30513" w:rsidP="00D30513">
      <w:pPr>
        <w:pStyle w:val="PR3"/>
      </w:pPr>
      <w:r>
        <w:t>Section 14: Transportation Information. Identify hazard class for shipping.</w:t>
      </w:r>
    </w:p>
    <w:p w14:paraId="55F10C16" w14:textId="77777777" w:rsidR="00D30513" w:rsidRDefault="00D30513" w:rsidP="00D30513">
      <w:pPr>
        <w:pStyle w:val="PR3"/>
      </w:pPr>
      <w:r>
        <w:t>Section 15: Regulatory Information. Identify federal, state, and local regulations applicable to the material.</w:t>
      </w:r>
    </w:p>
    <w:p w14:paraId="1B699457" w14:textId="77777777" w:rsidR="00D30513" w:rsidRDefault="00D30513" w:rsidP="00D30513">
      <w:pPr>
        <w:pStyle w:val="PR3"/>
      </w:pPr>
      <w:r>
        <w:t xml:space="preserve">Section 16: Other Information. Include additional information relative to recycled content, biobased content, and other information regarding environmental and health impacts. </w:t>
      </w:r>
      <w:r>
        <w:rPr>
          <w:b/>
        </w:rPr>
        <w:t>[Identify the date MSDS was prepared.]</w:t>
      </w:r>
    </w:p>
    <w:p w14:paraId="3C6C9A1C" w14:textId="77777777" w:rsidR="00D30513" w:rsidRPr="00B20836" w:rsidRDefault="00D30513" w:rsidP="00B20836">
      <w:pPr>
        <w:pStyle w:val="CMT"/>
      </w:pPr>
      <w:r w:rsidRPr="00B806CA">
        <w:t>ASTM D4840 specifies chain of custody documen</w:t>
      </w:r>
      <w:r w:rsidRPr="00B20836">
        <w:t>tation for laboratory samples. However, language in ASTM D4840 is consistent with general chain-of-custody procedures for building products.</w:t>
      </w:r>
    </w:p>
    <w:p w14:paraId="79DB8ED7" w14:textId="3ED4A207" w:rsidR="00D30513" w:rsidRPr="00B806CA" w:rsidRDefault="00D30513" w:rsidP="00B20836">
      <w:pPr>
        <w:pStyle w:val="CMT"/>
      </w:pPr>
      <w:r w:rsidRPr="00B20836">
        <w:t>Following are examples. Coordinate with Division</w:t>
      </w:r>
      <w:r w:rsidRPr="00B806CA">
        <w:t xml:space="preserve">s 2 </w:t>
      </w:r>
      <w:r w:rsidR="00B20836">
        <w:t xml:space="preserve"> through </w:t>
      </w:r>
      <w:r w:rsidRPr="00B806CA">
        <w:t>49 (2-16) as appropriate. Edit to suit project.</w:t>
      </w:r>
    </w:p>
    <w:p w14:paraId="7703CCBB" w14:textId="77777777" w:rsidR="00D30513" w:rsidRDefault="00D30513" w:rsidP="00D30513">
      <w:pPr>
        <w:pStyle w:val="PR2"/>
      </w:pPr>
      <w:r>
        <w:t xml:space="preserve">Chain </w:t>
      </w:r>
      <w:r w:rsidR="00D95675">
        <w:t>o</w:t>
      </w:r>
      <w:r>
        <w:t>f Custody: Submit chain-of-custody documentation for sustainable forestry for the</w:t>
      </w:r>
      <w:r w:rsidR="00B20836">
        <w:t>se</w:t>
      </w:r>
      <w:r>
        <w:t xml:space="preserve"> products:</w:t>
      </w:r>
    </w:p>
    <w:p w14:paraId="67D2213C" w14:textId="77777777" w:rsidR="00D30513" w:rsidRDefault="00D30513" w:rsidP="00D30513">
      <w:pPr>
        <w:pStyle w:val="PR3"/>
        <w:spacing w:before="240"/>
      </w:pPr>
      <w:r>
        <w:t>Rough Carpentry</w:t>
      </w:r>
    </w:p>
    <w:p w14:paraId="0351EC04" w14:textId="77777777" w:rsidR="00D30513" w:rsidRDefault="00D30513" w:rsidP="00D30513">
      <w:pPr>
        <w:pStyle w:val="PR3"/>
      </w:pPr>
      <w:r>
        <w:t>Finish Carpentry</w:t>
      </w:r>
    </w:p>
    <w:p w14:paraId="78D81A89" w14:textId="77777777" w:rsidR="00D30513" w:rsidRDefault="00D30513" w:rsidP="00D30513">
      <w:pPr>
        <w:pStyle w:val="PR3"/>
      </w:pPr>
      <w:r>
        <w:t>Wood Doors</w:t>
      </w:r>
    </w:p>
    <w:p w14:paraId="157EE5BF" w14:textId="77777777" w:rsidR="00D30513" w:rsidRDefault="00D30513" w:rsidP="00D30513">
      <w:pPr>
        <w:pStyle w:val="PR3"/>
      </w:pPr>
      <w:r>
        <w:t>Windows</w:t>
      </w:r>
    </w:p>
    <w:p w14:paraId="4040910D" w14:textId="77777777" w:rsidR="00D30513" w:rsidRDefault="00D30513" w:rsidP="00D30513">
      <w:pPr>
        <w:pStyle w:val="PR3"/>
      </w:pPr>
      <w:r>
        <w:t>Wood Flooring</w:t>
      </w:r>
    </w:p>
    <w:p w14:paraId="08097033" w14:textId="77777777" w:rsidR="00D30513" w:rsidRDefault="00D30513" w:rsidP="00D30513">
      <w:pPr>
        <w:pStyle w:val="PR3"/>
      </w:pPr>
      <w:r>
        <w:t>Furnishings &amp; Accessories</w:t>
      </w:r>
    </w:p>
    <w:p w14:paraId="6D220B26" w14:textId="77777777" w:rsidR="00D30513" w:rsidRDefault="00D30513" w:rsidP="00D30513">
      <w:pPr>
        <w:pStyle w:val="ART"/>
      </w:pPr>
      <w:r>
        <w:lastRenderedPageBreak/>
        <w:t>QUALITY ASSURANCE</w:t>
      </w:r>
    </w:p>
    <w:p w14:paraId="4E129A9A" w14:textId="77777777" w:rsidR="00D30513" w:rsidRDefault="00D30513" w:rsidP="00D30513">
      <w:pPr>
        <w:pStyle w:val="PR1"/>
      </w:pPr>
      <w:r>
        <w:t>Compatibility of Options: If Contractor is given option of selecting between two or more products for use on Project, product selected shall be compatible with products previously selected, even if previously selected products were also options.</w:t>
      </w:r>
    </w:p>
    <w:p w14:paraId="3AC1F211" w14:textId="77777777" w:rsidR="00D30513" w:rsidRDefault="00D30513" w:rsidP="00D30513">
      <w:pPr>
        <w:pStyle w:val="ART"/>
      </w:pPr>
      <w:r>
        <w:t>PRODUCT DELIVERY, STORAGE, AND HANDLING</w:t>
      </w:r>
    </w:p>
    <w:p w14:paraId="3D705423" w14:textId="7E58CD6B" w:rsidR="00D30513" w:rsidRPr="00B806CA" w:rsidRDefault="00D30513" w:rsidP="00B20836">
      <w:pPr>
        <w:pStyle w:val="CMT"/>
      </w:pPr>
      <w:r w:rsidRPr="00B806CA">
        <w:t>This Article eliminates need to include this information in each Section in Divisions</w:t>
      </w:r>
      <w:r w:rsidR="00B20836">
        <w:t xml:space="preserve"> </w:t>
      </w:r>
      <w:r w:rsidRPr="00B806CA">
        <w:t>2 through 49. Limit use of this Article in each Section to unusual requirements.</w:t>
      </w:r>
    </w:p>
    <w:p w14:paraId="19589404" w14:textId="77777777" w:rsidR="00D30513" w:rsidRDefault="00D30513" w:rsidP="00D30513">
      <w:pPr>
        <w:pStyle w:val="PR1"/>
      </w:pPr>
      <w:r>
        <w:t>Deliver, store, and handle products using means and methods tha</w:t>
      </w:r>
      <w:r w:rsidR="00B20836">
        <w:t xml:space="preserve">t </w:t>
      </w:r>
      <w:r>
        <w:t>prevent damage, deterioration, and loss, including theft. Comply with manufacturer's written instructions.</w:t>
      </w:r>
    </w:p>
    <w:p w14:paraId="763313FF" w14:textId="77777777" w:rsidR="00D30513" w:rsidRDefault="00D30513" w:rsidP="00D30513">
      <w:pPr>
        <w:pStyle w:val="PR1"/>
      </w:pPr>
      <w:r>
        <w:t>Delivery and Handling:</w:t>
      </w:r>
    </w:p>
    <w:p w14:paraId="209326D5" w14:textId="77777777" w:rsidR="00D30513" w:rsidRDefault="00D30513" w:rsidP="00D30513">
      <w:pPr>
        <w:pStyle w:val="PR2"/>
        <w:spacing w:before="240"/>
      </w:pPr>
      <w:r>
        <w:t>Schedule delivery to minimize long-term storage at Project site an</w:t>
      </w:r>
      <w:r w:rsidR="006B0221">
        <w:t xml:space="preserve">d </w:t>
      </w:r>
      <w:r>
        <w:t>prevent overcrowding of construction spaces.</w:t>
      </w:r>
    </w:p>
    <w:p w14:paraId="48458355" w14:textId="77777777" w:rsidR="00D30513" w:rsidRDefault="00D30513" w:rsidP="00D30513">
      <w:pPr>
        <w:pStyle w:val="PR2"/>
      </w:pPr>
      <w:r>
        <w:t>Coordinate delivery with installation time to ensure minimum holding time for items that are flammable, hazardous, easily damaged, or sensitive to deterioration, theft, and other losses.</w:t>
      </w:r>
    </w:p>
    <w:p w14:paraId="2DCC386F" w14:textId="77777777" w:rsidR="00D30513" w:rsidRDefault="00D30513" w:rsidP="00D30513">
      <w:pPr>
        <w:pStyle w:val="PR2"/>
      </w:pPr>
      <w:r>
        <w:t>Deliver products to Project site i</w:t>
      </w:r>
      <w:r w:rsidR="006B0221">
        <w:t xml:space="preserve">n </w:t>
      </w:r>
      <w:r>
        <w:t>undamaged cond</w:t>
      </w:r>
      <w:r w:rsidRPr="006B0221">
        <w:t>ition</w:t>
      </w:r>
      <w:r w:rsidR="002A049D" w:rsidRPr="006B0221">
        <w:t>;</w:t>
      </w:r>
      <w:r w:rsidRPr="006B0221">
        <w:t xml:space="preserve"> in</w:t>
      </w:r>
      <w:r>
        <w:t xml:space="preserve"> manufacturer's original sealed container or other packaging syste</w:t>
      </w:r>
      <w:r w:rsidRPr="006B0221">
        <w:t>m</w:t>
      </w:r>
      <w:r w:rsidR="002A049D" w:rsidRPr="006B0221">
        <w:t>;</w:t>
      </w:r>
      <w:r w:rsidR="0083288C">
        <w:t xml:space="preserve"> </w:t>
      </w:r>
      <w:r w:rsidRPr="006B0221">
        <w:t>com</w:t>
      </w:r>
      <w:r>
        <w:t>plete with labels and instructions for handling, storing, unpacking, protecting, and installing.</w:t>
      </w:r>
    </w:p>
    <w:p w14:paraId="0E9DCB06" w14:textId="77777777" w:rsidR="00D30513" w:rsidRDefault="00D30513" w:rsidP="00D30513">
      <w:pPr>
        <w:pStyle w:val="PR2"/>
      </w:pPr>
      <w:r>
        <w:t>Inspect products on delivery to ensure compliance with</w:t>
      </w:r>
      <w:r w:rsidR="006B0221">
        <w:t xml:space="preserve"> </w:t>
      </w:r>
      <w:r>
        <w:t>Contract Document</w:t>
      </w:r>
      <w:r w:rsidR="006B0221">
        <w:t>s</w:t>
      </w:r>
      <w:r w:rsidR="0083288C">
        <w:t>. E</w:t>
      </w:r>
      <w:r>
        <w:t>nsure</w:t>
      </w:r>
      <w:r w:rsidR="006B0221">
        <w:t xml:space="preserve"> p</w:t>
      </w:r>
      <w:r>
        <w:t>roducts are undamaged and properly protected.</w:t>
      </w:r>
    </w:p>
    <w:p w14:paraId="568270B5" w14:textId="77777777" w:rsidR="00D30513" w:rsidRDefault="006B0221" w:rsidP="00D30513">
      <w:pPr>
        <w:pStyle w:val="PR2"/>
      </w:pPr>
      <w:r>
        <w:t>Ob</w:t>
      </w:r>
      <w:r w:rsidR="00D30513">
        <w:t>tain materials in biodegradable or recyclable/reusable packaging which uses minimum amount of packaging possible.</w:t>
      </w:r>
    </w:p>
    <w:p w14:paraId="652AAD30" w14:textId="77777777" w:rsidR="00D30513" w:rsidRDefault="00D30513" w:rsidP="00D30513">
      <w:pPr>
        <w:pStyle w:val="PR1"/>
      </w:pPr>
      <w:r>
        <w:t>Storage:</w:t>
      </w:r>
    </w:p>
    <w:p w14:paraId="3142F7AF" w14:textId="77777777" w:rsidR="00D30513" w:rsidRDefault="006B0221" w:rsidP="00D30513">
      <w:pPr>
        <w:pStyle w:val="PR2"/>
        <w:spacing w:before="240"/>
      </w:pPr>
      <w:r>
        <w:t xml:space="preserve">Allow </w:t>
      </w:r>
      <w:r w:rsidR="00D30513">
        <w:t>for inspection and measurement of quantity or counting of units.</w:t>
      </w:r>
    </w:p>
    <w:p w14:paraId="7124C7F7" w14:textId="77777777" w:rsidR="00D30513" w:rsidRDefault="00D30513" w:rsidP="00D30513">
      <w:pPr>
        <w:pStyle w:val="PR2"/>
      </w:pPr>
      <w:r>
        <w:t>Store materials i</w:t>
      </w:r>
      <w:r w:rsidR="006B0221">
        <w:t xml:space="preserve">n </w:t>
      </w:r>
      <w:r>
        <w:t xml:space="preserve">manner </w:t>
      </w:r>
      <w:r w:rsidR="006B0221">
        <w:t>to</w:t>
      </w:r>
      <w:r>
        <w:t xml:space="preserve"> not endanger Project structure.</w:t>
      </w:r>
    </w:p>
    <w:p w14:paraId="2B18554E" w14:textId="77777777" w:rsidR="00D30513" w:rsidRDefault="00D30513" w:rsidP="00D30513">
      <w:pPr>
        <w:pStyle w:val="PR2"/>
      </w:pPr>
      <w:r>
        <w:t>Store product</w:t>
      </w:r>
      <w:r w:rsidR="006B0221">
        <w:t xml:space="preserve">s </w:t>
      </w:r>
      <w:r>
        <w:t>subject to damage by th</w:t>
      </w:r>
      <w:r w:rsidR="0095335D">
        <w:t xml:space="preserve">e </w:t>
      </w:r>
      <w:r>
        <w:t>elements, under cover i</w:t>
      </w:r>
      <w:r w:rsidR="0095335D">
        <w:t xml:space="preserve">n </w:t>
      </w:r>
      <w:r>
        <w:t>weather tight enclosure above ground, with ventilation adequate to prevent condensation.</w:t>
      </w:r>
    </w:p>
    <w:p w14:paraId="5F8D4D80" w14:textId="77777777" w:rsidR="00D30513" w:rsidRDefault="00D30513" w:rsidP="00D30513">
      <w:pPr>
        <w:pStyle w:val="PR2"/>
      </w:pPr>
      <w:r>
        <w:t>Store cementitious products and materials on elevated platforms.</w:t>
      </w:r>
    </w:p>
    <w:p w14:paraId="4AE3223B" w14:textId="77777777" w:rsidR="00D30513" w:rsidRDefault="00D30513" w:rsidP="00D30513">
      <w:pPr>
        <w:pStyle w:val="PR2"/>
      </w:pPr>
      <w:r>
        <w:t>Store foam plastic from exposure to sunlight, except to extent necessary for period of installation and concealment.</w:t>
      </w:r>
    </w:p>
    <w:p w14:paraId="06A51F82" w14:textId="77777777" w:rsidR="00D30513" w:rsidRDefault="00D30513" w:rsidP="00D30513">
      <w:pPr>
        <w:pStyle w:val="PR2"/>
      </w:pPr>
      <w:r>
        <w:t>Comply with product manufacturer's written instructions for temperature, humidity, ventilation, and weather-protection requirements for storage.</w:t>
      </w:r>
    </w:p>
    <w:p w14:paraId="07B66B30" w14:textId="77777777" w:rsidR="00D30513" w:rsidRDefault="00D30513" w:rsidP="00D30513">
      <w:pPr>
        <w:pStyle w:val="PR2"/>
      </w:pPr>
      <w:r>
        <w:t>Protect stored products from damage and liquids from freezing.</w:t>
      </w:r>
    </w:p>
    <w:p w14:paraId="7C3AC34F" w14:textId="77777777" w:rsidR="00D30513" w:rsidRDefault="00D30513" w:rsidP="00D30513">
      <w:pPr>
        <w:pStyle w:val="PR2"/>
      </w:pPr>
      <w:r>
        <w:t>Store loose granular materials i</w:t>
      </w:r>
      <w:r w:rsidR="0095335D">
        <w:t xml:space="preserve">n </w:t>
      </w:r>
      <w:r>
        <w:t>well</w:t>
      </w:r>
      <w:r>
        <w:noBreakHyphen/>
        <w:t>drained area on solid surfaces to prevent mixing with foreign matter.</w:t>
      </w:r>
    </w:p>
    <w:p w14:paraId="7563BAB6" w14:textId="77777777" w:rsidR="00D30513" w:rsidRDefault="00D30513" w:rsidP="00D30513">
      <w:pPr>
        <w:pStyle w:val="ART"/>
      </w:pPr>
      <w:r>
        <w:t>PACKAGING</w:t>
      </w:r>
    </w:p>
    <w:p w14:paraId="0DFED2A1" w14:textId="77777777" w:rsidR="00D30513" w:rsidRDefault="00D30513" w:rsidP="00D30513">
      <w:pPr>
        <w:pStyle w:val="PR1"/>
      </w:pPr>
      <w:r>
        <w:t>Where Contractor ha</w:t>
      </w:r>
      <w:r w:rsidR="0095335D">
        <w:t xml:space="preserve">s </w:t>
      </w:r>
      <w:r>
        <w:t>option to provide one of listed products or equal, preference shall be given to products with minimal packaging and easily recyclable packaging as defined in ASTM D5834.</w:t>
      </w:r>
    </w:p>
    <w:p w14:paraId="03E31D5E" w14:textId="77777777" w:rsidR="00D30513" w:rsidRDefault="00D30513" w:rsidP="00D30513">
      <w:pPr>
        <w:pStyle w:val="PR1"/>
      </w:pPr>
      <w:r>
        <w:lastRenderedPageBreak/>
        <w:t>Maximize use of source reduction and recycling procedures outlined in ASTM D5834.</w:t>
      </w:r>
    </w:p>
    <w:p w14:paraId="3AEA5F70" w14:textId="77777777" w:rsidR="00D30513" w:rsidRPr="00EB3B60" w:rsidRDefault="00D30513" w:rsidP="00EB3B60">
      <w:pPr>
        <w:pStyle w:val="CMT"/>
      </w:pPr>
      <w:r w:rsidRPr="00B806CA">
        <w:t xml:space="preserve">The </w:t>
      </w:r>
      <w:r w:rsidR="0095335D">
        <w:t>Environmental Protection Agency (</w:t>
      </w:r>
      <w:r w:rsidRPr="00B806CA">
        <w:t>EPA</w:t>
      </w:r>
      <w:r w:rsidR="0095335D">
        <w:t>)</w:t>
      </w:r>
      <w:r w:rsidRPr="00B806CA">
        <w:t xml:space="preserve"> Comprehensive Procurement Guidelines (CPG) are part of EPA's continuing effort to promote use of materials recovered from solid waste. EPA CPG is authorized by Congress under Section 6002 of the Resource Conservation and Recovery Act (RCRA). EPA is required to designate products that are or can be made with recovered materials, and to recommend practices for buying these products. EPA's Recovered Materials Advisory Notices (RMANs) recommend recycled-content levels for CPG. The paperboard and packaging category covers two major types of board:</w:t>
      </w:r>
      <w:r w:rsidR="00255D05">
        <w:t xml:space="preserve"> </w:t>
      </w:r>
      <w:r w:rsidR="002B5808">
        <w:t>"</w:t>
      </w:r>
      <w:r w:rsidRPr="00B806CA">
        <w:t>containerboard</w:t>
      </w:r>
      <w:r w:rsidR="002B5808">
        <w:t>"</w:t>
      </w:r>
      <w:r w:rsidRPr="00B806CA">
        <w:t xml:space="preserve"> used to make corrugated shipping containers and </w:t>
      </w:r>
      <w:r w:rsidR="002B5808">
        <w:t>"</w:t>
      </w:r>
      <w:r w:rsidRPr="00B806CA">
        <w:t>paperboard</w:t>
      </w:r>
      <w:r w:rsidR="002B5808">
        <w:t>"</w:t>
      </w:r>
      <w:r w:rsidRPr="00B806CA">
        <w:t xml:space="preserve"> used in a wide variety of packaging applications such as folding cartons, </w:t>
      </w:r>
      <w:r w:rsidR="002B5808">
        <w:t>"</w:t>
      </w:r>
      <w:r w:rsidRPr="00B806CA">
        <w:t>blister cards,</w:t>
      </w:r>
      <w:r w:rsidR="002B5808">
        <w:t>"</w:t>
      </w:r>
      <w:r w:rsidRPr="00B806CA">
        <w:t xml:space="preserve"> beverage carriers, book and report covers, mailing tubes, and video cassette boxes, to name a few. Refer to </w:t>
      </w:r>
      <w:hyperlink r:id="rId11" w:history="1">
        <w:r w:rsidR="00EB3B60">
          <w:rPr>
            <w:rStyle w:val="Hyperlink"/>
          </w:rPr>
          <w:t>www.epa.gov/smm/comprehensive-procurement-guidelines-paper-and-paper-products</w:t>
        </w:r>
      </w:hyperlink>
      <w:r w:rsidR="00EB3B60">
        <w:rPr>
          <w:rStyle w:val="Hyperlink"/>
        </w:rPr>
        <w:t>.</w:t>
      </w:r>
    </w:p>
    <w:p w14:paraId="053847CE" w14:textId="77777777" w:rsidR="00D30513" w:rsidRPr="00B806CA" w:rsidRDefault="00D30513" w:rsidP="00BD1225">
      <w:pPr>
        <w:pStyle w:val="CMT"/>
      </w:pPr>
      <w:r w:rsidRPr="00B806CA">
        <w:t>Green Globes US also provides points for reused building materials and components and for building materials with recycled content.</w:t>
      </w:r>
    </w:p>
    <w:p w14:paraId="5B276B66" w14:textId="36284ACD" w:rsidR="00D30513" w:rsidRPr="00B806CA" w:rsidRDefault="00D30513" w:rsidP="00BD1225">
      <w:pPr>
        <w:pStyle w:val="CMT"/>
      </w:pPr>
      <w:r w:rsidRPr="00B806CA">
        <w:t>Recycled content is typically determined by calculating weight of recycled material divided by total weight of product and expressed as a percentage by weight.</w:t>
      </w:r>
    </w:p>
    <w:p w14:paraId="124FFF6D" w14:textId="77777777" w:rsidR="00D30513" w:rsidRPr="00B806CA" w:rsidRDefault="00D30513" w:rsidP="00BD1225">
      <w:pPr>
        <w:pStyle w:val="CMT"/>
      </w:pPr>
      <w:r w:rsidRPr="00B806CA">
        <w:t>Verify with manufacturer for product availability and recycled content.</w:t>
      </w:r>
    </w:p>
    <w:p w14:paraId="2206A422" w14:textId="77777777" w:rsidR="00D30513" w:rsidRDefault="00D30513" w:rsidP="00D30513">
      <w:pPr>
        <w:pStyle w:val="PR1"/>
      </w:pPr>
      <w:r>
        <w:t xml:space="preserve">Provide minimum </w:t>
      </w:r>
      <w:r>
        <w:rPr>
          <w:b/>
        </w:rPr>
        <w:t xml:space="preserve">[45] [xxxx] </w:t>
      </w:r>
      <w:r>
        <w:t>percent post-consumer recycled content and minimum 100 percent recovered fiber content of industrial paperboard in accordance with EPA’s Comprehensive Procurement Guidelines and ASTM D5663.</w:t>
      </w:r>
    </w:p>
    <w:p w14:paraId="73D37448" w14:textId="77777777" w:rsidR="00D30513" w:rsidRDefault="00D30513" w:rsidP="00D30513">
      <w:pPr>
        <w:pStyle w:val="PR1"/>
      </w:pPr>
      <w:r>
        <w:t xml:space="preserve">Provide minimum </w:t>
      </w:r>
      <w:r>
        <w:rPr>
          <w:b/>
        </w:rPr>
        <w:t xml:space="preserve">[10] [15] [xxxx] </w:t>
      </w:r>
      <w:r>
        <w:t xml:space="preserve">percent post-consumer recycled content and minimum </w:t>
      </w:r>
      <w:r>
        <w:rPr>
          <w:b/>
        </w:rPr>
        <w:t>[10] [xxxx] [100]</w:t>
      </w:r>
      <w:r>
        <w:t xml:space="preserve"> percent recovered fiber content of carrier board in accordance with EPA’s Comprehensive Procurement Guidelines and ASTM D5663.</w:t>
      </w:r>
    </w:p>
    <w:p w14:paraId="1220D662" w14:textId="77777777" w:rsidR="00D30513" w:rsidRDefault="00D30513" w:rsidP="00D30513">
      <w:pPr>
        <w:pStyle w:val="PR1"/>
      </w:pPr>
      <w:r>
        <w:t xml:space="preserve">Provide minimum </w:t>
      </w:r>
      <w:r>
        <w:rPr>
          <w:b/>
        </w:rPr>
        <w:t xml:space="preserve">[5] [20] [xxxx] </w:t>
      </w:r>
      <w:r>
        <w:t xml:space="preserve">percent post-consumer recycled content and minimum </w:t>
      </w:r>
      <w:r>
        <w:rPr>
          <w:b/>
        </w:rPr>
        <w:t>[5] [40] [xxxx]</w:t>
      </w:r>
      <w:r>
        <w:t xml:space="preserve"> percent recovered fiber content of brown papers (e.g., wrapping papers and bags) in accordance with EPA’s Comprehensive Procurement Guidelines and ASTM D5663.</w:t>
      </w:r>
    </w:p>
    <w:p w14:paraId="10CD3A8E" w14:textId="77777777" w:rsidR="00D30513" w:rsidRDefault="00D30513" w:rsidP="00D30513">
      <w:pPr>
        <w:pStyle w:val="ART"/>
      </w:pPr>
      <w:r>
        <w:t>ENVIRONMENTALLY PREFERABLE PRODUCTS</w:t>
      </w:r>
    </w:p>
    <w:p w14:paraId="2C4C21F8" w14:textId="3A745E0F" w:rsidR="00D30513" w:rsidRPr="00EB3B60" w:rsidRDefault="00D30513" w:rsidP="00BD1225">
      <w:pPr>
        <w:pStyle w:val="CMT"/>
      </w:pPr>
      <w:r w:rsidRPr="00B806CA">
        <w:t>EPA</w:t>
      </w:r>
      <w:r w:rsidR="00EB3B60">
        <w:t xml:space="preserve"> </w:t>
      </w:r>
      <w:r w:rsidRPr="00B806CA">
        <w:t>provides guidance on Environmentally Preferable Purchasing</w:t>
      </w:r>
      <w:r w:rsidR="00EB3B60">
        <w:t>,</w:t>
      </w:r>
      <w:r w:rsidRPr="00B806CA">
        <w:t xml:space="preserve"> </w:t>
      </w:r>
      <w:hyperlink r:id="rId12" w:history="1">
        <w:r w:rsidR="0079135A">
          <w:rPr>
            <w:rStyle w:val="Hyperlink"/>
          </w:rPr>
          <w:t>www.epa.gov/g</w:t>
        </w:r>
        <w:r w:rsidR="0079135A">
          <w:rPr>
            <w:rStyle w:val="Hyperlink"/>
          </w:rPr>
          <w:t>r</w:t>
        </w:r>
        <w:r w:rsidR="0079135A">
          <w:rPr>
            <w:rStyle w:val="Hyperlink"/>
          </w:rPr>
          <w:t>eenerproducts/about-environmentally-preferable-purchasing-program</w:t>
        </w:r>
      </w:hyperlink>
      <w:r w:rsidR="00EB3B60">
        <w:t>.</w:t>
      </w:r>
    </w:p>
    <w:p w14:paraId="7FBFEC66" w14:textId="77777777" w:rsidR="00D30513" w:rsidRDefault="00D30513" w:rsidP="00D30513">
      <w:pPr>
        <w:pStyle w:val="PR1"/>
      </w:pPr>
      <w:r>
        <w:t>Provide environmentally preferable products to</w:t>
      </w:r>
      <w:r w:rsidR="007568E5">
        <w:t xml:space="preserve"> </w:t>
      </w:r>
      <w:r>
        <w:t>greatest extent possible.</w:t>
      </w:r>
    </w:p>
    <w:p w14:paraId="00DD05EF" w14:textId="77777777" w:rsidR="00D30513" w:rsidRDefault="00D30513" w:rsidP="00D30513">
      <w:pPr>
        <w:pStyle w:val="PR2"/>
        <w:spacing w:before="240"/>
      </w:pPr>
      <w:r>
        <w:t>To</w:t>
      </w:r>
      <w:r w:rsidR="007568E5">
        <w:t xml:space="preserve"> </w:t>
      </w:r>
      <w:r>
        <w:t>greatest extent possible, provide products and mater</w:t>
      </w:r>
      <w:r w:rsidRPr="007568E5">
        <w:t xml:space="preserve">ials </w:t>
      </w:r>
      <w:r w:rsidR="003721FE" w:rsidRPr="007568E5">
        <w:t>with</w:t>
      </w:r>
      <w:r w:rsidR="007568E5" w:rsidRPr="007568E5">
        <w:t xml:space="preserve"> </w:t>
      </w:r>
      <w:r w:rsidRPr="007568E5">
        <w:t>a lesser</w:t>
      </w:r>
      <w:r>
        <w:t xml:space="preserve"> or reduced effect on the environment considering raw materials acquisition, production, manufacturing, packaging, distribution, reuse, operation, maintenance, and/or disposal of the product.</w:t>
      </w:r>
    </w:p>
    <w:p w14:paraId="3A39657C" w14:textId="77777777" w:rsidR="00D30513" w:rsidRDefault="00D30513" w:rsidP="00D30513">
      <w:pPr>
        <w:pStyle w:val="PR2"/>
      </w:pPr>
      <w:r>
        <w:t>Eliminat</w:t>
      </w:r>
      <w:r w:rsidR="007568E5">
        <w:t xml:space="preserve">e </w:t>
      </w:r>
      <w:r>
        <w:t>use of ozone depleting compounds during and after construction where alternative environmentally preferable products are available, consistent with either</w:t>
      </w:r>
      <w:r w:rsidR="007568E5">
        <w:t xml:space="preserve"> </w:t>
      </w:r>
      <w:r>
        <w:t>Montreal Protocol and Title VI o</w:t>
      </w:r>
      <w:r w:rsidR="007568E5">
        <w:t xml:space="preserve">r </w:t>
      </w:r>
      <w:r>
        <w:t>Clean Air Act Amendments of 1990, or equivalent overall air quality benefits that take into account life cycle impacts.</w:t>
      </w:r>
    </w:p>
    <w:p w14:paraId="46F720B6" w14:textId="77777777" w:rsidR="00D30513" w:rsidRDefault="00D30513" w:rsidP="00D30513">
      <w:pPr>
        <w:pStyle w:val="PR2"/>
      </w:pPr>
      <w:r>
        <w:t xml:space="preserve">Use products meeting or exceeding EPA’s recycled content recommendations for EPA-designated products. Use materials with recycled content such that </w:t>
      </w:r>
      <w:r w:rsidR="007568E5">
        <w:t xml:space="preserve">the </w:t>
      </w:r>
      <w:r>
        <w:t>sum of post-</w:t>
      </w:r>
      <w:r>
        <w:lastRenderedPageBreak/>
        <w:t>consumer recycled content plus one-half of the pre-consumer content constitutes at least 10% (based on cost) o</w:t>
      </w:r>
      <w:r w:rsidR="007568E5">
        <w:t xml:space="preserve">f </w:t>
      </w:r>
      <w:r>
        <w:t>total value of</w:t>
      </w:r>
      <w:r w:rsidR="007568E5">
        <w:t xml:space="preserve"> the</w:t>
      </w:r>
      <w:r>
        <w:t xml:space="preserve"> materials i</w:t>
      </w:r>
      <w:r w:rsidR="007568E5">
        <w:t xml:space="preserve">n </w:t>
      </w:r>
      <w:r>
        <w:t>project.</w:t>
      </w:r>
    </w:p>
    <w:p w14:paraId="11AEC32E" w14:textId="77777777" w:rsidR="00D30513" w:rsidRDefault="00D30513" w:rsidP="00D30513">
      <w:pPr>
        <w:pStyle w:val="ART"/>
      </w:pPr>
      <w:r>
        <w:t>PRODUCT WARRANTIES</w:t>
      </w:r>
    </w:p>
    <w:p w14:paraId="7882861D" w14:textId="77777777" w:rsidR="00D30513" w:rsidRDefault="00D30513" w:rsidP="00D30513">
      <w:pPr>
        <w:pStyle w:val="PR1"/>
      </w:pPr>
      <w:r>
        <w:t>Warranties specified in other Sections shall be in addition to, and run concurrent with, other warranties required b</w:t>
      </w:r>
      <w:r w:rsidR="007568E5">
        <w:t xml:space="preserve">y </w:t>
      </w:r>
      <w:r>
        <w:t>Contract Documents. Manufacturer's disclaimers and limitations on product warranties do not relieve Contractor of obligations under requirements o</w:t>
      </w:r>
      <w:r w:rsidR="007568E5">
        <w:t xml:space="preserve">f </w:t>
      </w:r>
      <w:r>
        <w:t>Contract Documents.</w:t>
      </w:r>
    </w:p>
    <w:p w14:paraId="425FEE89" w14:textId="77777777" w:rsidR="00D30513" w:rsidRPr="00B806CA" w:rsidRDefault="00D30513" w:rsidP="007568E5">
      <w:pPr>
        <w:pStyle w:val="CMT"/>
      </w:pPr>
      <w:r w:rsidRPr="00B806CA">
        <w:t>Warranty in first subparagraph below is manufacturer's standard and may have exclusions and limitations that do not suit Project. Check warranties and specify special warranties if manufacturers' warranties are not suitable.</w:t>
      </w:r>
    </w:p>
    <w:p w14:paraId="754EDC1A" w14:textId="77777777" w:rsidR="00D30513" w:rsidRDefault="00D30513" w:rsidP="00D30513">
      <w:pPr>
        <w:pStyle w:val="PR2"/>
        <w:spacing w:before="240"/>
      </w:pPr>
      <w:r>
        <w:t>Manufacturer's Warranty: Preprinted written warranty published by individual manufacturer fo</w:t>
      </w:r>
      <w:r w:rsidR="007568E5">
        <w:t xml:space="preserve">r </w:t>
      </w:r>
      <w:r>
        <w:t>produc</w:t>
      </w:r>
      <w:r w:rsidR="007568E5">
        <w:t xml:space="preserve">t </w:t>
      </w:r>
      <w:r>
        <w:t>specifically endorsed by manufacturer to Owner.</w:t>
      </w:r>
    </w:p>
    <w:p w14:paraId="6D5EC595" w14:textId="77777777" w:rsidR="00D30513" w:rsidRDefault="00D30513" w:rsidP="00D30513">
      <w:pPr>
        <w:pStyle w:val="PR2"/>
      </w:pPr>
      <w:r>
        <w:t>Special Warranty: Written warranty required by or incorporated int</w:t>
      </w:r>
      <w:r w:rsidR="007568E5">
        <w:t xml:space="preserve">o </w:t>
      </w:r>
      <w:r>
        <w:t>Contract Documents, either to extend time limit provided by manufacturer's warranty or to provide more rights for Owner.</w:t>
      </w:r>
    </w:p>
    <w:p w14:paraId="67CED3F2" w14:textId="77777777" w:rsidR="00D30513" w:rsidRDefault="00D30513" w:rsidP="00D30513">
      <w:pPr>
        <w:pStyle w:val="PR1"/>
      </w:pPr>
      <w:r>
        <w:t>Special Warranties: Prepar</w:t>
      </w:r>
      <w:r w:rsidR="007568E5">
        <w:t xml:space="preserve">e </w:t>
      </w:r>
      <w:r>
        <w:t>written documen</w:t>
      </w:r>
      <w:r w:rsidR="007568E5">
        <w:t xml:space="preserve">t </w:t>
      </w:r>
      <w:r>
        <w:t>contain</w:t>
      </w:r>
      <w:r w:rsidR="00242D95">
        <w:t>in</w:t>
      </w:r>
      <w:r w:rsidR="007568E5">
        <w:t xml:space="preserve">g </w:t>
      </w:r>
      <w:r>
        <w:t>appropriate terms and identification, ready for execution. Submi</w:t>
      </w:r>
      <w:r w:rsidR="007568E5">
        <w:t xml:space="preserve">t </w:t>
      </w:r>
      <w:r>
        <w:t>draft for approval before final execution.</w:t>
      </w:r>
    </w:p>
    <w:p w14:paraId="04A5DDA2" w14:textId="77777777" w:rsidR="00D30513" w:rsidRDefault="00D30513" w:rsidP="00D30513">
      <w:pPr>
        <w:pStyle w:val="PR2"/>
        <w:spacing w:before="240"/>
      </w:pPr>
      <w:r>
        <w:t>Manufacturer's Standard Form: Modified to include Project-specific information and properly executed.</w:t>
      </w:r>
    </w:p>
    <w:p w14:paraId="6A3446D9" w14:textId="77777777" w:rsidR="00D30513" w:rsidRDefault="00D30513" w:rsidP="00D30513">
      <w:pPr>
        <w:pStyle w:val="PR2"/>
      </w:pPr>
      <w:r>
        <w:t>Specified Form: When specified forms are included with</w:t>
      </w:r>
      <w:r w:rsidR="007568E5">
        <w:t xml:space="preserve"> </w:t>
      </w:r>
      <w:r>
        <w:t>Specifications, prepar</w:t>
      </w:r>
      <w:r w:rsidR="007568E5">
        <w:t xml:space="preserve">e </w:t>
      </w:r>
      <w:r>
        <w:t>written document using appropriate form properly executed.</w:t>
      </w:r>
    </w:p>
    <w:p w14:paraId="728ED91B" w14:textId="2FCD6AC6" w:rsidR="00D30513" w:rsidRDefault="00D30513" w:rsidP="00D30513">
      <w:pPr>
        <w:pStyle w:val="PR2"/>
      </w:pPr>
      <w:r>
        <w:t>Refer to Divisions 2 through 49 Sections for specific content requirements and particular requirements for submitting special warranties.</w:t>
      </w:r>
    </w:p>
    <w:p w14:paraId="6D2BDEB0" w14:textId="77777777" w:rsidR="00D30513" w:rsidRDefault="00D30513" w:rsidP="00D30513">
      <w:pPr>
        <w:pStyle w:val="PR1"/>
      </w:pPr>
      <w:r>
        <w:t xml:space="preserve">Submittal Time: Comply with requirements in Section </w:t>
      </w:r>
      <w:r w:rsidR="007568E5">
        <w:t xml:space="preserve">01 77 00 </w:t>
      </w:r>
      <w:r w:rsidR="002B5808">
        <w:t>"</w:t>
      </w:r>
      <w:r>
        <w:t>Closeout Procedures.</w:t>
      </w:r>
      <w:r w:rsidR="002B5808">
        <w:t>"</w:t>
      </w:r>
    </w:p>
    <w:p w14:paraId="470AE5C5" w14:textId="77777777" w:rsidR="00D30513" w:rsidRDefault="00D30513" w:rsidP="00D30513">
      <w:pPr>
        <w:pStyle w:val="PRT"/>
      </w:pPr>
      <w:r>
        <w:t>PRODUCTS</w:t>
      </w:r>
    </w:p>
    <w:p w14:paraId="081D9CB3" w14:textId="77777777" w:rsidR="00D30513" w:rsidRDefault="00D30513" w:rsidP="00D30513">
      <w:pPr>
        <w:pStyle w:val="ART"/>
      </w:pPr>
      <w:r>
        <w:t>PRODUCT SELECTION PROCEDURES</w:t>
      </w:r>
    </w:p>
    <w:p w14:paraId="7311223E" w14:textId="77777777" w:rsidR="00D30513" w:rsidRPr="00B806CA" w:rsidRDefault="00D30513" w:rsidP="007568E5">
      <w:pPr>
        <w:pStyle w:val="CMT"/>
      </w:pPr>
      <w:r w:rsidRPr="00B806CA">
        <w:t xml:space="preserve">This Article defines procedures for product selection. See Evaluations for a discussion of various specifying methods and a comparison of terms in MASTERSPEC with those in </w:t>
      </w:r>
      <w:r w:rsidR="007568E5">
        <w:t>Construction Specifications Institute’s (</w:t>
      </w:r>
      <w:r w:rsidRPr="00B806CA">
        <w:t>CSI</w:t>
      </w:r>
      <w:r w:rsidR="007568E5">
        <w:t>)</w:t>
      </w:r>
      <w:r w:rsidRPr="00B806CA">
        <w:t xml:space="preserve"> </w:t>
      </w:r>
      <w:r w:rsidR="002B5808">
        <w:t>"</w:t>
      </w:r>
      <w:r w:rsidRPr="00B806CA">
        <w:t>Manual of Practice</w:t>
      </w:r>
      <w:r w:rsidRPr="004D4AF8">
        <w:t>.</w:t>
      </w:r>
      <w:r w:rsidR="002B5808">
        <w:t>"</w:t>
      </w:r>
      <w:r w:rsidR="0037654E" w:rsidRPr="004D4AF8">
        <w:t xml:space="preserve"> Salient characteristics are essential to complete product language. If a sole source is deemed necessary by the Project Team, a sole source justification can be completed and provided to the C</w:t>
      </w:r>
      <w:r w:rsidR="004D4AF8" w:rsidRPr="004D4AF8">
        <w:t xml:space="preserve">ontracting </w:t>
      </w:r>
      <w:r w:rsidR="0037654E" w:rsidRPr="004D4AF8">
        <w:t>O</w:t>
      </w:r>
      <w:r w:rsidR="004D4AF8" w:rsidRPr="004D4AF8">
        <w:t>fficer</w:t>
      </w:r>
      <w:r w:rsidR="0037654E" w:rsidRPr="004D4AF8">
        <w:t>.</w:t>
      </w:r>
    </w:p>
    <w:p w14:paraId="735B8C99" w14:textId="77777777" w:rsidR="00D30513" w:rsidRDefault="00D30513" w:rsidP="00D30513">
      <w:pPr>
        <w:pStyle w:val="PR1"/>
      </w:pPr>
      <w:r>
        <w:t>General Product Requirements: Provide pr</w:t>
      </w:r>
      <w:r w:rsidRPr="00EE61E7">
        <w:t xml:space="preserve">oducts </w:t>
      </w:r>
      <w:r w:rsidR="00634AEF" w:rsidRPr="00EE61E7">
        <w:t>to</w:t>
      </w:r>
      <w:r w:rsidR="00EE61E7" w:rsidRPr="00EE61E7">
        <w:t xml:space="preserve"> </w:t>
      </w:r>
      <w:r w:rsidRPr="00EE61E7">
        <w:t>comply</w:t>
      </w:r>
      <w:r>
        <w:t xml:space="preserve"> with</w:t>
      </w:r>
      <w:r w:rsidR="00EE61E7">
        <w:t xml:space="preserve"> </w:t>
      </w:r>
      <w:r>
        <w:t>Contract Documents,</w:t>
      </w:r>
      <w:r w:rsidR="00EE61E7">
        <w:t xml:space="preserve"> </w:t>
      </w:r>
      <w:r>
        <w:t>undamaged and, unless otherwise indicated</w:t>
      </w:r>
      <w:r w:rsidR="00EE61E7">
        <w:t xml:space="preserve">, </w:t>
      </w:r>
      <w:r>
        <w:t>new at time of installation.</w:t>
      </w:r>
    </w:p>
    <w:p w14:paraId="1A2DAEF6" w14:textId="77777777" w:rsidR="00D30513" w:rsidRPr="00B806CA" w:rsidRDefault="00D30513" w:rsidP="00EE61E7">
      <w:pPr>
        <w:pStyle w:val="CMT"/>
      </w:pPr>
      <w:r w:rsidRPr="00B806CA">
        <w:t>Six subparagraphs below are examples only; revise to suit Project.</w:t>
      </w:r>
    </w:p>
    <w:p w14:paraId="659DE410" w14:textId="77777777" w:rsidR="00D30513" w:rsidRDefault="00D30513" w:rsidP="00D30513">
      <w:pPr>
        <w:pStyle w:val="PR2"/>
        <w:spacing w:before="240"/>
      </w:pPr>
      <w:r>
        <w:t>Provide products complete with accessories, trim, finish, fasteners, and other items needed for a complete installation and indicated use and effect.</w:t>
      </w:r>
    </w:p>
    <w:p w14:paraId="75432BB3" w14:textId="77777777" w:rsidR="00D30513" w:rsidRDefault="00D30513" w:rsidP="00D30513">
      <w:pPr>
        <w:pStyle w:val="PR2"/>
      </w:pPr>
      <w:r>
        <w:lastRenderedPageBreak/>
        <w:t>Standard Products: If available, and unless custom products or nonstandard options are specified, provide standard products of types produced and used successfully in similar situations on other projects.</w:t>
      </w:r>
    </w:p>
    <w:p w14:paraId="2CF075D4" w14:textId="77777777" w:rsidR="00D30513" w:rsidRDefault="00D30513" w:rsidP="00D30513">
      <w:pPr>
        <w:pStyle w:val="PR2"/>
      </w:pPr>
      <w:r>
        <w:t>Government reserves</w:t>
      </w:r>
      <w:r w:rsidR="00EE61E7">
        <w:t xml:space="preserve"> </w:t>
      </w:r>
      <w:r>
        <w:t>right to limit selection to products with warranties not in conflict with requirements o</w:t>
      </w:r>
      <w:r w:rsidR="00EE61E7">
        <w:t xml:space="preserve">f </w:t>
      </w:r>
      <w:r>
        <w:t>Contract Documents.</w:t>
      </w:r>
    </w:p>
    <w:p w14:paraId="1FE50CFA" w14:textId="77777777" w:rsidR="00D30513" w:rsidRDefault="00D30513" w:rsidP="00D30513">
      <w:pPr>
        <w:pStyle w:val="PR2"/>
      </w:pPr>
      <w:r>
        <w:t xml:space="preserve">Where products are accompanied by term </w:t>
      </w:r>
      <w:r w:rsidR="002B5808">
        <w:t>"</w:t>
      </w:r>
      <w:r>
        <w:t>as selected,</w:t>
      </w:r>
      <w:r w:rsidR="002B5808">
        <w:t>"</w:t>
      </w:r>
      <w:r>
        <w:t xml:space="preserve"> Contracting Officer will make selection.</w:t>
      </w:r>
    </w:p>
    <w:p w14:paraId="312F86D2" w14:textId="77777777" w:rsidR="00D30513" w:rsidRDefault="00D30513" w:rsidP="00D30513">
      <w:pPr>
        <w:pStyle w:val="PR2"/>
      </w:pPr>
      <w:r>
        <w:t>Where products are accompanied b</w:t>
      </w:r>
      <w:r w:rsidR="00EE61E7">
        <w:t xml:space="preserve">y </w:t>
      </w:r>
      <w:r>
        <w:t xml:space="preserve">term </w:t>
      </w:r>
      <w:r w:rsidR="002B5808">
        <w:t>"</w:t>
      </w:r>
      <w:r>
        <w:t>match sample,</w:t>
      </w:r>
      <w:r w:rsidR="002B5808">
        <w:t>"</w:t>
      </w:r>
      <w:r>
        <w:t xml:space="preserve"> sample to be matched is Governments.</w:t>
      </w:r>
    </w:p>
    <w:p w14:paraId="07540261" w14:textId="77777777" w:rsidR="00D30513" w:rsidRDefault="00D30513" w:rsidP="00D30513">
      <w:pPr>
        <w:pStyle w:val="PR2"/>
      </w:pPr>
      <w:r>
        <w:t>Descriptive, performance, and reference standard requirements in</w:t>
      </w:r>
      <w:r w:rsidR="00EE61E7">
        <w:t xml:space="preserve"> </w:t>
      </w:r>
      <w:r>
        <w:t xml:space="preserve">Specifications establish </w:t>
      </w:r>
      <w:r w:rsidR="002B5808">
        <w:t>"</w:t>
      </w:r>
      <w:r>
        <w:t>salient characteristics</w:t>
      </w:r>
      <w:r w:rsidR="002B5808">
        <w:t>"</w:t>
      </w:r>
      <w:r>
        <w:t xml:space="preserve"> of products.</w:t>
      </w:r>
    </w:p>
    <w:p w14:paraId="3CEBFFC8" w14:textId="77777777" w:rsidR="00D30513" w:rsidRDefault="00D30513" w:rsidP="00D30513">
      <w:pPr>
        <w:pStyle w:val="PR1"/>
      </w:pPr>
      <w:r>
        <w:t>Product Selection Procedures:</w:t>
      </w:r>
    </w:p>
    <w:p w14:paraId="44C06C81" w14:textId="77777777" w:rsidR="00D30513" w:rsidRDefault="00D30513" w:rsidP="00D30513">
      <w:pPr>
        <w:pStyle w:val="PR2"/>
        <w:spacing w:before="240"/>
      </w:pPr>
      <w:r>
        <w:t>Product: Where Specifications nam</w:t>
      </w:r>
      <w:r w:rsidR="00EE61E7">
        <w:t xml:space="preserve">e </w:t>
      </w:r>
      <w:r>
        <w:t>single product and manufacturer, provid</w:t>
      </w:r>
      <w:r w:rsidR="00EE61E7">
        <w:t xml:space="preserve">e </w:t>
      </w:r>
      <w:r>
        <w:t>named product that complies with requirements or approved equal.</w:t>
      </w:r>
    </w:p>
    <w:p w14:paraId="250F6A54" w14:textId="77777777" w:rsidR="00D30513" w:rsidRDefault="00D30513" w:rsidP="00D30513">
      <w:pPr>
        <w:pStyle w:val="PR2"/>
      </w:pPr>
      <w:r>
        <w:t>Manufacturer/Source: Where Specifications name</w:t>
      </w:r>
      <w:r w:rsidR="00EE61E7">
        <w:t xml:space="preserve"> </w:t>
      </w:r>
      <w:r>
        <w:t>single manufacturer or source, provid</w:t>
      </w:r>
      <w:r w:rsidR="00EE61E7">
        <w:t xml:space="preserve">e </w:t>
      </w:r>
      <w:r>
        <w:t>product b</w:t>
      </w:r>
      <w:r w:rsidR="00EE61E7">
        <w:t xml:space="preserve">y </w:t>
      </w:r>
      <w:r>
        <w:t>named manufacturer or source that complies with requirements or approved equal.</w:t>
      </w:r>
    </w:p>
    <w:p w14:paraId="5B6EEDB5" w14:textId="77777777" w:rsidR="00D30513" w:rsidRPr="00B806CA" w:rsidRDefault="00D30513" w:rsidP="00EE61E7">
      <w:pPr>
        <w:pStyle w:val="CMT"/>
      </w:pPr>
      <w:r w:rsidRPr="00B806CA">
        <w:t xml:space="preserve">Two subparagraphs below correspond to Closed Proprietary Specifications with optional products if no substitutions are permitted, as described in CSI's </w:t>
      </w:r>
      <w:r w:rsidR="002B5808">
        <w:t>"</w:t>
      </w:r>
      <w:r w:rsidRPr="00B806CA">
        <w:t>Manual of Practice.</w:t>
      </w:r>
      <w:r w:rsidR="002B5808">
        <w:t>"</w:t>
      </w:r>
      <w:r w:rsidRPr="00B806CA">
        <w:t xml:space="preserve"> If substitutions may be considered, they correspond to Open Proprietary Specifications with controlled substitutions or bidder-proposed substitutions, if the Instructions to Bidders so indicate.</w:t>
      </w:r>
    </w:p>
    <w:p w14:paraId="49A226C0" w14:textId="77777777" w:rsidR="00D30513" w:rsidRDefault="00D30513" w:rsidP="00D30513">
      <w:pPr>
        <w:pStyle w:val="PR2"/>
      </w:pPr>
      <w:r>
        <w:t>Products: Where Specifications includ</w:t>
      </w:r>
      <w:r w:rsidR="00EE61E7">
        <w:t xml:space="preserve">e </w:t>
      </w:r>
      <w:r>
        <w:t>list of names of both products and manufacturers, provide one of the products listed that complies with requirements or approved equal.</w:t>
      </w:r>
    </w:p>
    <w:p w14:paraId="6CB56019" w14:textId="77777777" w:rsidR="00D30513" w:rsidRDefault="00D30513" w:rsidP="00D30513">
      <w:pPr>
        <w:pStyle w:val="PR2"/>
      </w:pPr>
      <w:r>
        <w:t>Manufacturers: Where Specifications include</w:t>
      </w:r>
      <w:r w:rsidR="00EE61E7">
        <w:t xml:space="preserve"> </w:t>
      </w:r>
      <w:r>
        <w:t>list of manufacturers' names, provide a product by one of the manufacturers listed that complies with requirements or approved equal.</w:t>
      </w:r>
    </w:p>
    <w:p w14:paraId="0534A2CF" w14:textId="77777777" w:rsidR="00D30513" w:rsidRPr="00B806CA" w:rsidRDefault="00D30513" w:rsidP="00EE61E7">
      <w:pPr>
        <w:pStyle w:val="CMT"/>
      </w:pPr>
      <w:r w:rsidRPr="00B806CA">
        <w:t xml:space="preserve">Two subparagraphs below correspond to nonrestrictive specifications described in CSI's </w:t>
      </w:r>
      <w:r w:rsidR="002B5808">
        <w:t>"</w:t>
      </w:r>
      <w:r w:rsidRPr="00B806CA">
        <w:t>Manual of Practice</w:t>
      </w:r>
      <w:r w:rsidR="002B5808">
        <w:t>"</w:t>
      </w:r>
      <w:r w:rsidRPr="00B806CA">
        <w:t xml:space="preserve"> and require inclusion of requirements specifying salient features of products desired.</w:t>
      </w:r>
    </w:p>
    <w:p w14:paraId="4F569F43" w14:textId="07004D8F" w:rsidR="00D30513" w:rsidRDefault="00D30513" w:rsidP="00D30513">
      <w:pPr>
        <w:pStyle w:val="PR2"/>
      </w:pPr>
      <w:r>
        <w:t>Available Products: Where Specifications includ</w:t>
      </w:r>
      <w:r w:rsidR="00EE61E7">
        <w:t>e</w:t>
      </w:r>
      <w:r>
        <w:t xml:space="preserve"> list of names of both products and manufacturers, provide one of the products listed, or an unnamed product, that complies with requirements. Comply with provisions in Part</w:t>
      </w:r>
      <w:r w:rsidR="00EE61E7">
        <w:t xml:space="preserve"> </w:t>
      </w:r>
      <w:r>
        <w:t xml:space="preserve">2 </w:t>
      </w:r>
      <w:r w:rsidR="002B5808">
        <w:t>"</w:t>
      </w:r>
      <w:r>
        <w:t>Products</w:t>
      </w:r>
      <w:r w:rsidR="002B5808">
        <w:t>"</w:t>
      </w:r>
      <w:r>
        <w:t xml:space="preserve"> Article</w:t>
      </w:r>
      <w:r w:rsidR="00DC4D94">
        <w:t>s</w:t>
      </w:r>
      <w:r>
        <w:t xml:space="preserve"> for consideration of an unnamed product.</w:t>
      </w:r>
    </w:p>
    <w:p w14:paraId="4928B2CB" w14:textId="364E524F" w:rsidR="00D30513" w:rsidRDefault="00D30513" w:rsidP="00D30513">
      <w:pPr>
        <w:pStyle w:val="PR2"/>
      </w:pPr>
      <w:r>
        <w:t>Available Manufacturers: Where Specifications include list of manufacturers, provide a product by one of the manufacturers listed, or an unnamed manufacturer, that complies with requirements. Comply with provisions in Part</w:t>
      </w:r>
      <w:r w:rsidR="00EE61E7">
        <w:t xml:space="preserve"> </w:t>
      </w:r>
      <w:r>
        <w:t xml:space="preserve">2 </w:t>
      </w:r>
      <w:r w:rsidR="002B5808">
        <w:t>"</w:t>
      </w:r>
      <w:r>
        <w:t>Products</w:t>
      </w:r>
      <w:r w:rsidR="002B5808">
        <w:t>"</w:t>
      </w:r>
      <w:r>
        <w:t xml:space="preserve"> Article</w:t>
      </w:r>
      <w:r w:rsidR="00DC4D94">
        <w:t>s</w:t>
      </w:r>
      <w:r>
        <w:t xml:space="preserve"> for consideration of an unnamed product.</w:t>
      </w:r>
    </w:p>
    <w:p w14:paraId="395FED57" w14:textId="77777777" w:rsidR="00D30513" w:rsidRPr="00B806CA" w:rsidRDefault="00D30513" w:rsidP="00EE61E7">
      <w:pPr>
        <w:pStyle w:val="CMT"/>
      </w:pPr>
      <w:r w:rsidRPr="00B806CA">
        <w:t xml:space="preserve">First two subparagraphs below correspond to nonrestrictive specifications described in CSI's </w:t>
      </w:r>
      <w:r w:rsidR="002B5808">
        <w:t>"</w:t>
      </w:r>
      <w:r w:rsidRPr="00B806CA">
        <w:t>Manual of Practice</w:t>
      </w:r>
      <w:r w:rsidR="002B5808">
        <w:t>"</w:t>
      </w:r>
      <w:r w:rsidRPr="00B806CA">
        <w:t xml:space="preserve"> and require specifying salient characteristics of desired products.</w:t>
      </w:r>
    </w:p>
    <w:p w14:paraId="3020E30C" w14:textId="77777777" w:rsidR="00D30513" w:rsidRDefault="00D30513" w:rsidP="00D30513">
      <w:pPr>
        <w:pStyle w:val="PR2"/>
      </w:pPr>
      <w:r>
        <w:t>Product Options: Where Specifications indicat</w:t>
      </w:r>
      <w:r w:rsidR="00EE61E7">
        <w:t xml:space="preserve">e </w:t>
      </w:r>
      <w:r>
        <w:t>sizes, profiles, and dimensional requirements on Drawings are based on a specific product or system, provid</w:t>
      </w:r>
      <w:r w:rsidR="00EE61E7">
        <w:t xml:space="preserve">e </w:t>
      </w:r>
      <w:r>
        <w:t>specified product, system, or approved equal.</w:t>
      </w:r>
    </w:p>
    <w:p w14:paraId="05EAB373" w14:textId="77777777" w:rsidR="00D30513" w:rsidRDefault="00D30513" w:rsidP="00D30513">
      <w:pPr>
        <w:pStyle w:val="PR2"/>
      </w:pPr>
      <w:r>
        <w:t>Visual Matching Specification:</w:t>
      </w:r>
      <w:r w:rsidR="00FF25A4">
        <w:t xml:space="preserve"> </w:t>
      </w:r>
      <w:r>
        <w:t>Where Specifications require matching an established Sample, selec</w:t>
      </w:r>
      <w:r w:rsidR="00FF25A4">
        <w:t xml:space="preserve">t </w:t>
      </w:r>
      <w:r>
        <w:t>product that complies with requirements and matches Architect's sample. Contracting Officers decision will be final on whether a proposed product matches.</w:t>
      </w:r>
    </w:p>
    <w:p w14:paraId="17F3053E" w14:textId="77777777" w:rsidR="00D30513" w:rsidRDefault="00D30513" w:rsidP="00D30513">
      <w:pPr>
        <w:pStyle w:val="PR3"/>
        <w:spacing w:before="240"/>
      </w:pPr>
      <w:r>
        <w:lastRenderedPageBreak/>
        <w:t>If no product available within specified category matches and complies with other specified requirements, comply with provisions in Part</w:t>
      </w:r>
      <w:r w:rsidR="00FF25A4">
        <w:t xml:space="preserve"> </w:t>
      </w:r>
      <w:r>
        <w:t xml:space="preserve">2 </w:t>
      </w:r>
      <w:r w:rsidR="002B5808">
        <w:t>"</w:t>
      </w:r>
      <w:r>
        <w:t>Product Substitutions</w:t>
      </w:r>
      <w:r w:rsidR="002B5808">
        <w:t>"</w:t>
      </w:r>
      <w:r>
        <w:t xml:space="preserve"> Article for proposal of product.</w:t>
      </w:r>
    </w:p>
    <w:p w14:paraId="611CD36B" w14:textId="77777777" w:rsidR="00D30513" w:rsidRDefault="00D30513" w:rsidP="00D30513">
      <w:pPr>
        <w:pStyle w:val="PR2"/>
        <w:spacing w:before="240"/>
      </w:pPr>
      <w:r>
        <w:t>Visual Selection Specification: Where Specifications includ</w:t>
      </w:r>
      <w:r w:rsidR="00FF25A4">
        <w:t xml:space="preserve">e </w:t>
      </w:r>
      <w:r>
        <w:t xml:space="preserve">phrase </w:t>
      </w:r>
      <w:r w:rsidR="002B5808">
        <w:t>"</w:t>
      </w:r>
      <w:r>
        <w:t>as selected from manufacturer's colors, patterns, textures</w:t>
      </w:r>
      <w:r w:rsidR="002B5808">
        <w:t>"</w:t>
      </w:r>
      <w:r>
        <w:t xml:space="preserve"> or a similar phrase, select a product that complies with other specified requirements.</w:t>
      </w:r>
    </w:p>
    <w:p w14:paraId="29E79D0B" w14:textId="184874EE" w:rsidR="00D30513" w:rsidRDefault="00D30513" w:rsidP="00D30513">
      <w:pPr>
        <w:pStyle w:val="PR3"/>
        <w:spacing w:before="240"/>
      </w:pPr>
      <w:r>
        <w:t>Standard Range:</w:t>
      </w:r>
      <w:r w:rsidR="0008751B">
        <w:t xml:space="preserve"> </w:t>
      </w:r>
      <w:r>
        <w:t>Where Specifications include</w:t>
      </w:r>
      <w:r w:rsidR="00FF25A4">
        <w:t xml:space="preserve"> </w:t>
      </w:r>
      <w:r>
        <w:t>phrase</w:t>
      </w:r>
      <w:r w:rsidR="00BE0FF7">
        <w:t xml:space="preserve"> </w:t>
      </w:r>
      <w:r w:rsidR="002B5808">
        <w:t>"</w:t>
      </w:r>
      <w:r>
        <w:t>standard range of colors, patterns, textures</w:t>
      </w:r>
      <w:r w:rsidR="002B5808">
        <w:t>"</w:t>
      </w:r>
      <w:r>
        <w:t xml:space="preserve"> or similar phrase, Contracting Officer will select color, pattern, density, or texture from manufacturer's product line that does not include premium items.</w:t>
      </w:r>
    </w:p>
    <w:p w14:paraId="35807B6D" w14:textId="77777777" w:rsidR="00D30513" w:rsidRDefault="00D30513" w:rsidP="00D30513">
      <w:pPr>
        <w:pStyle w:val="PR3"/>
      </w:pPr>
      <w:r>
        <w:t>Full Range: Where Specifications includ</w:t>
      </w:r>
      <w:r w:rsidR="00FF25A4">
        <w:t xml:space="preserve">e </w:t>
      </w:r>
      <w:r>
        <w:t xml:space="preserve">phrase </w:t>
      </w:r>
      <w:r w:rsidR="002B5808">
        <w:t>"</w:t>
      </w:r>
      <w:r>
        <w:t>full range of colors, patterns, textures</w:t>
      </w:r>
      <w:r w:rsidR="002B5808">
        <w:t>"</w:t>
      </w:r>
      <w:r>
        <w:t xml:space="preserve"> or similar phrase, Contracting Officer will select color, pattern, density, or texture from manufacturer's product line that includes both standard and premium items.</w:t>
      </w:r>
    </w:p>
    <w:p w14:paraId="1D0BC291" w14:textId="7396A262" w:rsidR="00D30513" w:rsidRDefault="00DC4D94" w:rsidP="00D30513">
      <w:pPr>
        <w:pStyle w:val="ART"/>
      </w:pPr>
      <w:r>
        <w:t>APPROVED EQUAL</w:t>
      </w:r>
      <w:r>
        <w:tab/>
      </w:r>
      <w:r w:rsidR="00D30513">
        <w:t>PRODUCTS</w:t>
      </w:r>
    </w:p>
    <w:p w14:paraId="6733F077" w14:textId="0D2B4942" w:rsidR="00D30513" w:rsidRDefault="00D30513" w:rsidP="00D30513">
      <w:pPr>
        <w:pStyle w:val="PR1"/>
      </w:pPr>
      <w:r>
        <w:t>Conditions: Contracting Officer will consider Contractor's request when the following conditions are satisfied. If following conditions are not satisfied, Contracting Officer will return requests without action, except to record noncompliance with these requirements:</w:t>
      </w:r>
    </w:p>
    <w:p w14:paraId="4E9D037C" w14:textId="77777777" w:rsidR="00D30513" w:rsidRDefault="00D30513" w:rsidP="00D30513">
      <w:pPr>
        <w:pStyle w:val="PR2"/>
        <w:spacing w:before="240"/>
      </w:pPr>
      <w:r>
        <w:t>Evidenc</w:t>
      </w:r>
      <w:r w:rsidR="00FF25A4">
        <w:t xml:space="preserve">e </w:t>
      </w:r>
      <w:r>
        <w:t>proposed product does not require revisions t</w:t>
      </w:r>
      <w:r w:rsidR="00FF25A4">
        <w:t xml:space="preserve">o </w:t>
      </w:r>
      <w:r>
        <w:t>Contract Documents, that it is consistent wit</w:t>
      </w:r>
      <w:r w:rsidR="00FF25A4">
        <w:t xml:space="preserve">h </w:t>
      </w:r>
      <w:r>
        <w:t>Contract Documents and will produc</w:t>
      </w:r>
      <w:r w:rsidR="00FF25A4">
        <w:t>e</w:t>
      </w:r>
      <w:r>
        <w:t xml:space="preserve"> indicated results and</w:t>
      </w:r>
      <w:r w:rsidR="00FF25A4">
        <w:t xml:space="preserve"> </w:t>
      </w:r>
      <w:r>
        <w:t>is compatible with other portions o</w:t>
      </w:r>
      <w:r w:rsidR="00FF25A4">
        <w:t xml:space="preserve">f </w:t>
      </w:r>
      <w:r>
        <w:t>Work.</w:t>
      </w:r>
    </w:p>
    <w:p w14:paraId="789B885B" w14:textId="77777777" w:rsidR="00D30513" w:rsidRDefault="00D30513" w:rsidP="00D30513">
      <w:pPr>
        <w:pStyle w:val="PR2"/>
      </w:pPr>
      <w:r>
        <w:t>Detailed comparison of significant qualities of proposed product with those named in</w:t>
      </w:r>
      <w:r w:rsidR="00FF25A4">
        <w:t xml:space="preserve"> </w:t>
      </w:r>
      <w:r>
        <w:t>Specifications. Significant qualities include attributes such as performance, weight, size, durability, visual effect, and specific features and requirements indicated.</w:t>
      </w:r>
    </w:p>
    <w:p w14:paraId="01CB02E0" w14:textId="77777777" w:rsidR="00D30513" w:rsidRDefault="00D30513" w:rsidP="00D30513">
      <w:pPr>
        <w:pStyle w:val="PR2"/>
      </w:pPr>
      <w:r>
        <w:t>Evidenc</w:t>
      </w:r>
      <w:r w:rsidR="00FF25A4">
        <w:t xml:space="preserve">e </w:t>
      </w:r>
      <w:r>
        <w:t>proposed product provides specified warranty.</w:t>
      </w:r>
    </w:p>
    <w:p w14:paraId="6439E992" w14:textId="77777777" w:rsidR="00D30513" w:rsidRDefault="00D30513" w:rsidP="00D30513">
      <w:pPr>
        <w:pStyle w:val="PR2"/>
      </w:pPr>
      <w:r>
        <w:t>List of similar installations for completed projects with project names and addresses and names and addresses of architects and owners, if requested.</w:t>
      </w:r>
    </w:p>
    <w:p w14:paraId="1CC2679A" w14:textId="77777777" w:rsidR="00D30513" w:rsidRDefault="00D30513" w:rsidP="00D30513">
      <w:pPr>
        <w:pStyle w:val="PR2"/>
      </w:pPr>
      <w:r>
        <w:t>Samples, if requested.</w:t>
      </w:r>
    </w:p>
    <w:p w14:paraId="690D3617" w14:textId="77777777" w:rsidR="00D30513" w:rsidRDefault="00D30513" w:rsidP="00D30513">
      <w:pPr>
        <w:pStyle w:val="PRT"/>
      </w:pPr>
      <w:r>
        <w:t xml:space="preserve">EXECUTION </w:t>
      </w:r>
    </w:p>
    <w:p w14:paraId="3AE10492" w14:textId="77777777" w:rsidR="00D30513" w:rsidRDefault="00D30513" w:rsidP="00D30513">
      <w:pPr>
        <w:pStyle w:val="ART"/>
      </w:pPr>
      <w:r>
        <w:t>PROTECTION AFTER INSTALLATION</w:t>
      </w:r>
    </w:p>
    <w:p w14:paraId="65792450" w14:textId="77777777" w:rsidR="00D30513" w:rsidRDefault="00D30513" w:rsidP="00D30513">
      <w:pPr>
        <w:pStyle w:val="PR1"/>
      </w:pPr>
      <w:r>
        <w:t>Provide adequate coverings as necessary to protect installed materials from damage resulting from natural elements, traffic, and subsequent construction. Remove when no longer needed.</w:t>
      </w:r>
    </w:p>
    <w:p w14:paraId="7372F1A4" w14:textId="77777777" w:rsidR="00D30513" w:rsidRPr="00FF25A4" w:rsidRDefault="00D30513" w:rsidP="00FF25A4">
      <w:pPr>
        <w:pStyle w:val="CMT"/>
      </w:pPr>
      <w:r w:rsidRPr="00B806CA">
        <w:t xml:space="preserve">If reference to a special warranty form was added where a single warranty must cover work by several contractors, insert form here and delete </w:t>
      </w:r>
      <w:r w:rsidR="002B5808">
        <w:t>"</w:t>
      </w:r>
      <w:r w:rsidRPr="00B806CA">
        <w:t>Not Used</w:t>
      </w:r>
      <w:r w:rsidR="002B5808">
        <w:t>"</w:t>
      </w:r>
      <w:r w:rsidRPr="00B806CA">
        <w:t xml:space="preserve"> above.</w:t>
      </w:r>
    </w:p>
    <w:p w14:paraId="1BAD25F4" w14:textId="77777777" w:rsidR="00D30513" w:rsidRDefault="00D30513" w:rsidP="00D30513">
      <w:pPr>
        <w:pStyle w:val="EOS"/>
      </w:pPr>
      <w:r>
        <w:t>END OF SECTION 01 67 00</w:t>
      </w:r>
    </w:p>
    <w:p w14:paraId="5C95C167" w14:textId="77777777" w:rsidR="00D30513" w:rsidRDefault="00D30513" w:rsidP="00D30513">
      <w:pPr>
        <w:pStyle w:val="EOS"/>
        <w:spacing w:before="0"/>
        <w:sectPr w:rsidR="00D30513">
          <w:headerReference w:type="even" r:id="rId13"/>
          <w:headerReference w:type="default" r:id="rId14"/>
          <w:footerReference w:type="even" r:id="rId15"/>
          <w:footerReference w:type="default" r:id="rId16"/>
          <w:headerReference w:type="first" r:id="rId17"/>
          <w:footerReference w:type="first" r:id="rId18"/>
          <w:footnotePr>
            <w:numRestart w:val="eachSect"/>
          </w:footnotePr>
          <w:endnotePr>
            <w:numFmt w:val="decimal"/>
          </w:endnotePr>
          <w:pgSz w:w="12240" w:h="15840"/>
          <w:pgMar w:top="1440" w:right="1440" w:bottom="1440" w:left="1440" w:header="720" w:footer="720" w:gutter="0"/>
          <w:cols w:space="720"/>
        </w:sectPr>
      </w:pPr>
    </w:p>
    <w:p w14:paraId="78297C5C" w14:textId="77777777" w:rsidR="00D30513" w:rsidRPr="00C474D4" w:rsidRDefault="00D30513" w:rsidP="00D30513">
      <w:pPr>
        <w:pStyle w:val="text"/>
        <w:tabs>
          <w:tab w:val="left" w:pos="360"/>
          <w:tab w:val="left" w:pos="720"/>
        </w:tabs>
        <w:jc w:val="center"/>
        <w:rPr>
          <w:rFonts w:ascii="Arial" w:hAnsi="Arial" w:cs="Arial"/>
          <w:b/>
          <w:sz w:val="22"/>
          <w:szCs w:val="22"/>
        </w:rPr>
      </w:pPr>
      <w:r w:rsidRPr="00C474D4">
        <w:rPr>
          <w:rFonts w:ascii="Arial" w:hAnsi="Arial" w:cs="Arial"/>
          <w:b/>
          <w:sz w:val="22"/>
          <w:szCs w:val="22"/>
        </w:rPr>
        <w:lastRenderedPageBreak/>
        <w:t>AFFIRMATIVE PROCUREMENT REPORTING FORM</w:t>
      </w:r>
    </w:p>
    <w:p w14:paraId="6A94BD7F" w14:textId="77777777" w:rsidR="00D30513" w:rsidRPr="00C474D4" w:rsidRDefault="00D30513" w:rsidP="00D30513">
      <w:pPr>
        <w:pStyle w:val="text"/>
        <w:tabs>
          <w:tab w:val="left" w:pos="360"/>
          <w:tab w:val="left" w:pos="720"/>
        </w:tabs>
        <w:jc w:val="center"/>
        <w:rPr>
          <w:rFonts w:ascii="Arial" w:hAnsi="Arial" w:cs="Arial"/>
          <w:b/>
          <w:sz w:val="22"/>
          <w:szCs w:val="22"/>
        </w:rPr>
      </w:pPr>
      <w:r w:rsidRPr="00C474D4">
        <w:rPr>
          <w:rFonts w:ascii="Arial" w:hAnsi="Arial" w:cs="Arial"/>
          <w:b/>
          <w:sz w:val="22"/>
          <w:szCs w:val="22"/>
        </w:rPr>
        <w:t>Recycled Content Materials &amp; Biobased Content Materials</w:t>
      </w:r>
    </w:p>
    <w:p w14:paraId="67369683" w14:textId="77777777" w:rsidR="00D30513" w:rsidRPr="00C474D4" w:rsidRDefault="00D30513" w:rsidP="00D30513">
      <w:pPr>
        <w:tabs>
          <w:tab w:val="left" w:pos="1440"/>
          <w:tab w:val="left" w:pos="1800"/>
          <w:tab w:val="right" w:pos="5580"/>
          <w:tab w:val="left" w:pos="5940"/>
          <w:tab w:val="right" w:pos="9360"/>
        </w:tabs>
        <w:spacing w:line="360" w:lineRule="atLeast"/>
        <w:rPr>
          <w:rFonts w:ascii="Arial" w:hAnsi="Arial" w:cs="Arial"/>
          <w:sz w:val="20"/>
        </w:rPr>
      </w:pPr>
      <w:r w:rsidRPr="00C474D4">
        <w:rPr>
          <w:rFonts w:ascii="Arial" w:hAnsi="Arial" w:cs="Arial"/>
          <w:sz w:val="20"/>
        </w:rPr>
        <w:t xml:space="preserve">Project Name:  </w:t>
      </w:r>
      <w:r w:rsidRPr="00C474D4">
        <w:rPr>
          <w:rFonts w:ascii="Arial" w:hAnsi="Arial" w:cs="Arial"/>
          <w:sz w:val="20"/>
        </w:rPr>
        <w:tab/>
      </w:r>
      <w:r w:rsidRPr="00C474D4">
        <w:rPr>
          <w:rFonts w:ascii="Arial" w:hAnsi="Arial" w:cs="Arial"/>
          <w:sz w:val="20"/>
        </w:rPr>
        <w:tab/>
      </w:r>
      <w:r w:rsidRPr="00C474D4">
        <w:rPr>
          <w:rFonts w:ascii="Arial" w:hAnsi="Arial" w:cs="Arial"/>
          <w:sz w:val="20"/>
          <w:u w:val="single"/>
        </w:rPr>
        <w:tab/>
      </w:r>
      <w:r w:rsidRPr="00C474D4">
        <w:rPr>
          <w:rFonts w:ascii="Arial" w:hAnsi="Arial" w:cs="Arial"/>
          <w:sz w:val="20"/>
        </w:rPr>
        <w:tab/>
        <w:t xml:space="preserve">Project Number:  </w:t>
      </w:r>
      <w:r w:rsidRPr="00C474D4">
        <w:rPr>
          <w:rFonts w:ascii="Arial" w:hAnsi="Arial" w:cs="Arial"/>
          <w:sz w:val="20"/>
          <w:u w:val="single"/>
        </w:rPr>
        <w:tab/>
      </w:r>
    </w:p>
    <w:p w14:paraId="34391694" w14:textId="77777777" w:rsidR="00D30513" w:rsidRPr="00C474D4" w:rsidRDefault="00D30513" w:rsidP="00D30513">
      <w:pPr>
        <w:tabs>
          <w:tab w:val="right" w:pos="5580"/>
          <w:tab w:val="left" w:pos="5940"/>
          <w:tab w:val="right" w:pos="9360"/>
        </w:tabs>
        <w:spacing w:line="360" w:lineRule="atLeast"/>
        <w:rPr>
          <w:rFonts w:ascii="Arial" w:hAnsi="Arial" w:cs="Arial"/>
          <w:sz w:val="20"/>
          <w:u w:val="single"/>
        </w:rPr>
      </w:pPr>
      <w:r w:rsidRPr="00C474D4">
        <w:rPr>
          <w:rFonts w:ascii="Arial" w:hAnsi="Arial" w:cs="Arial"/>
          <w:sz w:val="20"/>
        </w:rPr>
        <w:t xml:space="preserve">Contractor Name:  </w:t>
      </w:r>
      <w:r w:rsidRPr="00C474D4">
        <w:rPr>
          <w:rFonts w:ascii="Arial" w:hAnsi="Arial" w:cs="Arial"/>
          <w:sz w:val="20"/>
          <w:u w:val="single"/>
        </w:rPr>
        <w:tab/>
      </w:r>
      <w:r w:rsidRPr="00C474D4">
        <w:rPr>
          <w:rFonts w:ascii="Arial" w:hAnsi="Arial" w:cs="Arial"/>
          <w:sz w:val="20"/>
        </w:rPr>
        <w:tab/>
        <w:t xml:space="preserve">License Number:  </w:t>
      </w:r>
      <w:r w:rsidRPr="00C474D4">
        <w:rPr>
          <w:rFonts w:ascii="Arial" w:hAnsi="Arial" w:cs="Arial"/>
          <w:sz w:val="20"/>
          <w:u w:val="single"/>
        </w:rPr>
        <w:tab/>
      </w:r>
    </w:p>
    <w:p w14:paraId="0D23F054" w14:textId="77777777" w:rsidR="00D30513" w:rsidRPr="00C474D4" w:rsidRDefault="00D30513" w:rsidP="00D30513">
      <w:pPr>
        <w:tabs>
          <w:tab w:val="right" w:pos="1800"/>
          <w:tab w:val="right" w:pos="9360"/>
        </w:tabs>
        <w:spacing w:line="360" w:lineRule="atLeast"/>
        <w:rPr>
          <w:rFonts w:ascii="Arial" w:hAnsi="Arial" w:cs="Arial"/>
          <w:sz w:val="20"/>
        </w:rPr>
      </w:pPr>
      <w:r w:rsidRPr="00C474D4">
        <w:rPr>
          <w:rFonts w:ascii="Arial" w:hAnsi="Arial" w:cs="Arial"/>
          <w:sz w:val="20"/>
        </w:rPr>
        <w:t xml:space="preserve">Contractor Address:  </w:t>
      </w:r>
      <w:r w:rsidRPr="00C474D4">
        <w:rPr>
          <w:rFonts w:ascii="Arial" w:hAnsi="Arial" w:cs="Arial"/>
          <w:sz w:val="20"/>
          <w:u w:val="single"/>
        </w:rPr>
        <w:tab/>
      </w:r>
    </w:p>
    <w:p w14:paraId="36C781B6" w14:textId="77777777" w:rsidR="00D30513" w:rsidRPr="00C474D4" w:rsidRDefault="00D30513" w:rsidP="00D30513">
      <w:pPr>
        <w:tabs>
          <w:tab w:val="right" w:pos="1800"/>
          <w:tab w:val="left" w:pos="2880"/>
          <w:tab w:val="right" w:pos="9360"/>
        </w:tabs>
        <w:rPr>
          <w:rFonts w:ascii="Arial" w:hAnsi="Arial" w:cs="Arial"/>
          <w:sz w:val="20"/>
          <w:u w:val="single"/>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1162"/>
        <w:gridCol w:w="1331"/>
        <w:gridCol w:w="1356"/>
        <w:gridCol w:w="1106"/>
        <w:gridCol w:w="1198"/>
        <w:gridCol w:w="1777"/>
      </w:tblGrid>
      <w:tr w:rsidR="00D30513" w:rsidRPr="00C474D4" w14:paraId="6ECDFDCD" w14:textId="77777777" w:rsidTr="00C474D4">
        <w:tc>
          <w:tcPr>
            <w:tcW w:w="2150" w:type="dxa"/>
          </w:tcPr>
          <w:p w14:paraId="1EC7E9A1"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Product</w:t>
            </w:r>
          </w:p>
        </w:tc>
        <w:tc>
          <w:tcPr>
            <w:tcW w:w="1162" w:type="dxa"/>
          </w:tcPr>
          <w:p w14:paraId="765A760A"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Total $ value provided</w:t>
            </w:r>
          </w:p>
        </w:tc>
        <w:tc>
          <w:tcPr>
            <w:tcW w:w="1331" w:type="dxa"/>
          </w:tcPr>
          <w:p w14:paraId="076F5273"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Total $ value w</w:t>
            </w:r>
            <w:r w:rsidR="006418BB" w:rsidRPr="00C474D4">
              <w:rPr>
                <w:rFonts w:ascii="Arial" w:hAnsi="Arial" w:cs="Arial"/>
                <w:b/>
              </w:rPr>
              <w:t>ith</w:t>
            </w:r>
            <w:r w:rsidRPr="00C474D4">
              <w:rPr>
                <w:rFonts w:ascii="Arial" w:hAnsi="Arial" w:cs="Arial"/>
                <w:b/>
              </w:rPr>
              <w:t xml:space="preserve"> recycled content</w:t>
            </w:r>
          </w:p>
          <w:p w14:paraId="54BAC025"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Pre-consumer</w:t>
            </w:r>
          </w:p>
        </w:tc>
        <w:tc>
          <w:tcPr>
            <w:tcW w:w="1356" w:type="dxa"/>
          </w:tcPr>
          <w:p w14:paraId="1B6A3864"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Total $ value w</w:t>
            </w:r>
            <w:r w:rsidR="006418BB" w:rsidRPr="00C474D4">
              <w:rPr>
                <w:rFonts w:ascii="Arial" w:hAnsi="Arial" w:cs="Arial"/>
                <w:b/>
              </w:rPr>
              <w:t>ith</w:t>
            </w:r>
            <w:r w:rsidRPr="00C474D4">
              <w:rPr>
                <w:rFonts w:ascii="Arial" w:hAnsi="Arial" w:cs="Arial"/>
                <w:b/>
              </w:rPr>
              <w:t xml:space="preserve"> recycled content</w:t>
            </w:r>
          </w:p>
          <w:p w14:paraId="55020BD9"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Post-consumer</w:t>
            </w:r>
          </w:p>
        </w:tc>
        <w:tc>
          <w:tcPr>
            <w:tcW w:w="1106" w:type="dxa"/>
          </w:tcPr>
          <w:p w14:paraId="4A8D7486"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Total $ value w</w:t>
            </w:r>
            <w:r w:rsidR="006418BB" w:rsidRPr="00C474D4">
              <w:rPr>
                <w:rFonts w:ascii="Arial" w:hAnsi="Arial" w:cs="Arial"/>
                <w:b/>
              </w:rPr>
              <w:t>ith</w:t>
            </w:r>
            <w:r w:rsidRPr="00C474D4">
              <w:rPr>
                <w:rFonts w:ascii="Arial" w:hAnsi="Arial" w:cs="Arial"/>
                <w:b/>
              </w:rPr>
              <w:t xml:space="preserve"> biobased content</w:t>
            </w:r>
          </w:p>
        </w:tc>
        <w:tc>
          <w:tcPr>
            <w:tcW w:w="1198" w:type="dxa"/>
          </w:tcPr>
          <w:p w14:paraId="2FBC19B7"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Exempted indicate 1,2,3,4</w:t>
            </w:r>
          </w:p>
        </w:tc>
        <w:tc>
          <w:tcPr>
            <w:tcW w:w="1777" w:type="dxa"/>
          </w:tcPr>
          <w:p w14:paraId="5E333D92"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Comments</w:t>
            </w:r>
          </w:p>
        </w:tc>
      </w:tr>
      <w:tr w:rsidR="00D30513" w:rsidRPr="00EB2769" w14:paraId="03FAC5E3" w14:textId="77777777" w:rsidTr="00C474D4">
        <w:tc>
          <w:tcPr>
            <w:tcW w:w="2150" w:type="dxa"/>
          </w:tcPr>
          <w:p w14:paraId="6F8E93A9"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Hydraulic Mulch (paper based)</w:t>
            </w:r>
          </w:p>
        </w:tc>
        <w:tc>
          <w:tcPr>
            <w:tcW w:w="1162" w:type="dxa"/>
          </w:tcPr>
          <w:p w14:paraId="4BC3B3B4"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2DD1DD3A"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6720D5EE"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71BBFFD2"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54521EDD"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6D76DCA0"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2FA59488" w14:textId="77777777" w:rsidTr="00C474D4">
        <w:tc>
          <w:tcPr>
            <w:tcW w:w="2150" w:type="dxa"/>
          </w:tcPr>
          <w:p w14:paraId="46864E56"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Hydraulic Mulch (wood based)</w:t>
            </w:r>
          </w:p>
        </w:tc>
        <w:tc>
          <w:tcPr>
            <w:tcW w:w="1162" w:type="dxa"/>
          </w:tcPr>
          <w:p w14:paraId="29780DEA"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7DBA8739"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77E27EE7"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472B6505"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66CF4974"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3941E2C6"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1317EBEC" w14:textId="77777777" w:rsidTr="00C474D4">
        <w:tc>
          <w:tcPr>
            <w:tcW w:w="2150" w:type="dxa"/>
          </w:tcPr>
          <w:p w14:paraId="7E3FEDA2"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Compost</w:t>
            </w:r>
          </w:p>
        </w:tc>
        <w:tc>
          <w:tcPr>
            <w:tcW w:w="1162" w:type="dxa"/>
          </w:tcPr>
          <w:p w14:paraId="758C63F2"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25E3441C"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1AB8B021"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3A49A02E"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3592D569"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5D11E8AC"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7F5FFEEA" w14:textId="77777777" w:rsidTr="00C474D4">
        <w:tc>
          <w:tcPr>
            <w:tcW w:w="2150" w:type="dxa"/>
          </w:tcPr>
          <w:p w14:paraId="17C2839F"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Parking Stops (Concrete w/ fly ash, slag cement or low cement content)</w:t>
            </w:r>
          </w:p>
        </w:tc>
        <w:tc>
          <w:tcPr>
            <w:tcW w:w="1162" w:type="dxa"/>
          </w:tcPr>
          <w:p w14:paraId="1C4017CC"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61DDA6F4"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0F5AC12D"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27B1895B"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60EF2FC3"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53084586"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210BEEFD" w14:textId="77777777" w:rsidTr="00C474D4">
        <w:tc>
          <w:tcPr>
            <w:tcW w:w="2150" w:type="dxa"/>
          </w:tcPr>
          <w:p w14:paraId="20C36406" w14:textId="77777777" w:rsidR="00D30513" w:rsidRPr="00EB2769" w:rsidRDefault="00D30513" w:rsidP="007568E5">
            <w:pPr>
              <w:ind w:left="90"/>
              <w:rPr>
                <w:rFonts w:ascii="Arial" w:hAnsi="Arial" w:cs="Arial"/>
                <w:sz w:val="20"/>
              </w:rPr>
            </w:pPr>
            <w:r w:rsidRPr="00EB2769">
              <w:rPr>
                <w:rFonts w:ascii="Arial" w:hAnsi="Arial" w:cs="Arial"/>
                <w:sz w:val="20"/>
              </w:rPr>
              <w:t>Parking Stops (Plastic/Rubber)</w:t>
            </w:r>
          </w:p>
        </w:tc>
        <w:tc>
          <w:tcPr>
            <w:tcW w:w="1162" w:type="dxa"/>
          </w:tcPr>
          <w:p w14:paraId="02E10E54"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0EEF5F52"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1028861D"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7DADCF49"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0FF63209"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72EA4953"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1E7EE7B0" w14:textId="77777777" w:rsidTr="00C474D4">
        <w:tc>
          <w:tcPr>
            <w:tcW w:w="2150" w:type="dxa"/>
          </w:tcPr>
          <w:p w14:paraId="61DC20DF"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Patio Blocks/Rubber</w:t>
            </w:r>
          </w:p>
        </w:tc>
        <w:tc>
          <w:tcPr>
            <w:tcW w:w="1162" w:type="dxa"/>
          </w:tcPr>
          <w:p w14:paraId="54E5F75B"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154F50ED"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1EE05909"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1FC465F2"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4C87A6D1"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0B1778B8"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338E649D" w14:textId="77777777" w:rsidTr="00C474D4">
        <w:tc>
          <w:tcPr>
            <w:tcW w:w="2150" w:type="dxa"/>
          </w:tcPr>
          <w:p w14:paraId="058B114D"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Patio Blocks/Plastic</w:t>
            </w:r>
          </w:p>
        </w:tc>
        <w:tc>
          <w:tcPr>
            <w:tcW w:w="1162" w:type="dxa"/>
          </w:tcPr>
          <w:p w14:paraId="43235997"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3E30CC8C"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7123F6C4"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0BBEAA3A"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2C9531A3"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729E0763"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138C89FC" w14:textId="77777777" w:rsidTr="00C474D4">
        <w:tc>
          <w:tcPr>
            <w:tcW w:w="2150" w:type="dxa"/>
          </w:tcPr>
          <w:p w14:paraId="78B6BA6A"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Playground Surfaces</w:t>
            </w:r>
          </w:p>
        </w:tc>
        <w:tc>
          <w:tcPr>
            <w:tcW w:w="1162" w:type="dxa"/>
          </w:tcPr>
          <w:p w14:paraId="151A7D7B"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344C8CA9"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77BCF2FA"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26C25AE1"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09253F89"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75031D6B"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5C72CF05" w14:textId="77777777" w:rsidTr="00C474D4">
        <w:tc>
          <w:tcPr>
            <w:tcW w:w="2150" w:type="dxa"/>
          </w:tcPr>
          <w:p w14:paraId="1196429F"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Concrete w</w:t>
            </w:r>
            <w:r w:rsidR="006418BB" w:rsidRPr="00EB2769">
              <w:rPr>
                <w:rFonts w:ascii="Arial" w:hAnsi="Arial" w:cs="Arial"/>
              </w:rPr>
              <w:t>ith</w:t>
            </w:r>
            <w:r w:rsidRPr="00EB2769">
              <w:rPr>
                <w:rFonts w:ascii="Arial" w:hAnsi="Arial" w:cs="Arial"/>
              </w:rPr>
              <w:t xml:space="preserve"> fly ash</w:t>
            </w:r>
          </w:p>
        </w:tc>
        <w:tc>
          <w:tcPr>
            <w:tcW w:w="1162" w:type="dxa"/>
          </w:tcPr>
          <w:p w14:paraId="4C867878"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5DC881F6"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702EA98F"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492BC211"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2EC0EE67"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3A86B24C"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6345B9A8" w14:textId="77777777" w:rsidTr="00C474D4">
        <w:tc>
          <w:tcPr>
            <w:tcW w:w="2150" w:type="dxa"/>
          </w:tcPr>
          <w:p w14:paraId="3B7CE29C" w14:textId="77777777" w:rsidR="00D30513" w:rsidRPr="00EB2769" w:rsidRDefault="00D30513" w:rsidP="007568E5">
            <w:pPr>
              <w:ind w:left="90"/>
              <w:rPr>
                <w:rFonts w:ascii="Arial" w:hAnsi="Arial" w:cs="Arial"/>
                <w:sz w:val="20"/>
              </w:rPr>
            </w:pPr>
            <w:r w:rsidRPr="00EB2769">
              <w:rPr>
                <w:rFonts w:ascii="Arial" w:hAnsi="Arial" w:cs="Arial"/>
                <w:sz w:val="20"/>
              </w:rPr>
              <w:t>Concrete w</w:t>
            </w:r>
            <w:r w:rsidR="006418BB" w:rsidRPr="00EB2769">
              <w:rPr>
                <w:rFonts w:ascii="Arial" w:hAnsi="Arial" w:cs="Arial"/>
                <w:sz w:val="20"/>
              </w:rPr>
              <w:t>ith</w:t>
            </w:r>
            <w:r w:rsidRPr="00EB2769">
              <w:rPr>
                <w:rFonts w:ascii="Arial" w:hAnsi="Arial" w:cs="Arial"/>
                <w:sz w:val="20"/>
              </w:rPr>
              <w:t xml:space="preserve"> slag cement</w:t>
            </w:r>
          </w:p>
        </w:tc>
        <w:tc>
          <w:tcPr>
            <w:tcW w:w="1162" w:type="dxa"/>
          </w:tcPr>
          <w:p w14:paraId="410E54D0"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5DD876BE"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5450464B"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26A57AF9"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356B6020"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735371E8"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257A6820" w14:textId="77777777" w:rsidTr="00C474D4">
        <w:tc>
          <w:tcPr>
            <w:tcW w:w="2150" w:type="dxa"/>
          </w:tcPr>
          <w:p w14:paraId="04F03CEC"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Concrete w</w:t>
            </w:r>
            <w:r w:rsidR="006418BB" w:rsidRPr="00EB2769">
              <w:rPr>
                <w:rFonts w:ascii="Arial" w:hAnsi="Arial" w:cs="Arial"/>
              </w:rPr>
              <w:t>ith</w:t>
            </w:r>
            <w:r w:rsidRPr="00EB2769">
              <w:rPr>
                <w:rFonts w:ascii="Arial" w:hAnsi="Arial" w:cs="Arial"/>
              </w:rPr>
              <w:t xml:space="preserve"> low cement content</w:t>
            </w:r>
          </w:p>
        </w:tc>
        <w:tc>
          <w:tcPr>
            <w:tcW w:w="1162" w:type="dxa"/>
          </w:tcPr>
          <w:p w14:paraId="0F5DE9E0"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20E1FC6F"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189E01CC"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00B7AFED"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21E4CF25"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61EB932F"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66B5C1BF" w14:textId="77777777" w:rsidTr="00C474D4">
        <w:tc>
          <w:tcPr>
            <w:tcW w:w="2150" w:type="dxa"/>
          </w:tcPr>
          <w:p w14:paraId="63F960F3"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Plastic lumber</w:t>
            </w:r>
          </w:p>
        </w:tc>
        <w:tc>
          <w:tcPr>
            <w:tcW w:w="1162" w:type="dxa"/>
          </w:tcPr>
          <w:p w14:paraId="7109357F"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09564692"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4DDE0536"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597ACEF8"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5762DE94"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0701AF7B"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49D6918B" w14:textId="77777777" w:rsidTr="00C474D4">
        <w:tc>
          <w:tcPr>
            <w:tcW w:w="2150" w:type="dxa"/>
          </w:tcPr>
          <w:p w14:paraId="65D6A1D6"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 xml:space="preserve">Building Insulation </w:t>
            </w:r>
          </w:p>
        </w:tc>
        <w:tc>
          <w:tcPr>
            <w:tcW w:w="1162" w:type="dxa"/>
          </w:tcPr>
          <w:p w14:paraId="760B8CB2"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34216F77"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01BE0A2A"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7298B03E"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66AE2333"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418942DB"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1BE2F927" w14:textId="77777777" w:rsidTr="00C474D4">
        <w:tc>
          <w:tcPr>
            <w:tcW w:w="2150" w:type="dxa"/>
          </w:tcPr>
          <w:p w14:paraId="479A4DFF" w14:textId="77777777" w:rsidR="00D30513" w:rsidRPr="00EB2769" w:rsidRDefault="00D30513" w:rsidP="007568E5">
            <w:pPr>
              <w:ind w:left="180"/>
              <w:rPr>
                <w:rFonts w:ascii="Arial" w:hAnsi="Arial" w:cs="Arial"/>
                <w:sz w:val="20"/>
              </w:rPr>
            </w:pPr>
            <w:r w:rsidRPr="00EB2769">
              <w:rPr>
                <w:rFonts w:ascii="Arial" w:hAnsi="Arial" w:cs="Arial"/>
                <w:sz w:val="20"/>
              </w:rPr>
              <w:t xml:space="preserve">Rock Wool </w:t>
            </w:r>
          </w:p>
        </w:tc>
        <w:tc>
          <w:tcPr>
            <w:tcW w:w="1162" w:type="dxa"/>
          </w:tcPr>
          <w:p w14:paraId="05AF1AF0"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29A920DC"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585E7030"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3A02BA3A"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15AF2647"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7B5C3826"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04DE89B4" w14:textId="77777777" w:rsidTr="00C474D4">
        <w:tc>
          <w:tcPr>
            <w:tcW w:w="2150" w:type="dxa"/>
          </w:tcPr>
          <w:p w14:paraId="6D7CFDA5" w14:textId="77777777" w:rsidR="00D30513" w:rsidRPr="00EB2769" w:rsidRDefault="00D30513" w:rsidP="007568E5">
            <w:pPr>
              <w:ind w:left="180"/>
              <w:rPr>
                <w:rFonts w:ascii="Arial" w:hAnsi="Arial" w:cs="Arial"/>
                <w:sz w:val="20"/>
              </w:rPr>
            </w:pPr>
            <w:r w:rsidRPr="00EB2769">
              <w:rPr>
                <w:rFonts w:ascii="Arial" w:hAnsi="Arial" w:cs="Arial"/>
                <w:sz w:val="20"/>
              </w:rPr>
              <w:t>Fiber glass</w:t>
            </w:r>
          </w:p>
        </w:tc>
        <w:tc>
          <w:tcPr>
            <w:tcW w:w="1162" w:type="dxa"/>
          </w:tcPr>
          <w:p w14:paraId="6F1B90C9"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0F8E53F4"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62375E87"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0132454D"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00994FCD"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14972120"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1F942C3D" w14:textId="77777777" w:rsidTr="00C474D4">
        <w:tc>
          <w:tcPr>
            <w:tcW w:w="2150" w:type="dxa"/>
          </w:tcPr>
          <w:p w14:paraId="685564A4" w14:textId="77777777" w:rsidR="00D30513" w:rsidRPr="00EB2769" w:rsidRDefault="00D30513" w:rsidP="007568E5">
            <w:pPr>
              <w:ind w:left="180"/>
              <w:rPr>
                <w:rFonts w:ascii="Arial" w:hAnsi="Arial" w:cs="Arial"/>
                <w:sz w:val="20"/>
              </w:rPr>
            </w:pPr>
            <w:r w:rsidRPr="00EB2769">
              <w:rPr>
                <w:rFonts w:ascii="Arial" w:hAnsi="Arial" w:cs="Arial"/>
                <w:sz w:val="20"/>
              </w:rPr>
              <w:t xml:space="preserve">Cellulose </w:t>
            </w:r>
          </w:p>
        </w:tc>
        <w:tc>
          <w:tcPr>
            <w:tcW w:w="1162" w:type="dxa"/>
          </w:tcPr>
          <w:p w14:paraId="2F02CA26"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1911D871"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5CA92936"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609EE55E"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4AD21E71"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79E69FFA"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0998D466" w14:textId="77777777" w:rsidTr="00C474D4">
        <w:tc>
          <w:tcPr>
            <w:tcW w:w="2150" w:type="dxa"/>
          </w:tcPr>
          <w:p w14:paraId="1271E1BA" w14:textId="77777777" w:rsidR="00D30513" w:rsidRPr="00EB2769" w:rsidRDefault="00D30513" w:rsidP="007568E5">
            <w:pPr>
              <w:ind w:left="180"/>
              <w:rPr>
                <w:rFonts w:ascii="Arial" w:hAnsi="Arial" w:cs="Arial"/>
                <w:sz w:val="20"/>
              </w:rPr>
            </w:pPr>
            <w:r w:rsidRPr="00EB2769">
              <w:rPr>
                <w:rFonts w:ascii="Arial" w:hAnsi="Arial" w:cs="Arial"/>
                <w:sz w:val="20"/>
              </w:rPr>
              <w:t xml:space="preserve">Perlite Comp Board </w:t>
            </w:r>
          </w:p>
        </w:tc>
        <w:tc>
          <w:tcPr>
            <w:tcW w:w="1162" w:type="dxa"/>
          </w:tcPr>
          <w:p w14:paraId="35ED4D93"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6BC5D24C"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1F219BE8"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6766D524"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6F0BB951"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2FD14034"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6664064E" w14:textId="77777777" w:rsidTr="00C474D4">
        <w:tc>
          <w:tcPr>
            <w:tcW w:w="2150" w:type="dxa"/>
          </w:tcPr>
          <w:p w14:paraId="471907CC" w14:textId="77777777" w:rsidR="00D30513" w:rsidRPr="00EB2769" w:rsidRDefault="00D30513" w:rsidP="007568E5">
            <w:pPr>
              <w:ind w:left="180"/>
              <w:rPr>
                <w:rFonts w:ascii="Arial" w:hAnsi="Arial" w:cs="Arial"/>
                <w:sz w:val="20"/>
              </w:rPr>
            </w:pPr>
            <w:r w:rsidRPr="00EB2769">
              <w:rPr>
                <w:rFonts w:ascii="Arial" w:hAnsi="Arial" w:cs="Arial"/>
                <w:sz w:val="20"/>
              </w:rPr>
              <w:t xml:space="preserve">Plastic Rigid Foam </w:t>
            </w:r>
          </w:p>
        </w:tc>
        <w:tc>
          <w:tcPr>
            <w:tcW w:w="1162" w:type="dxa"/>
          </w:tcPr>
          <w:p w14:paraId="264D0689"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74007F0C"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5216E1ED"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52E61099"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5F178CB4"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257DCE67"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787D4941" w14:textId="77777777" w:rsidTr="00C474D4">
        <w:tc>
          <w:tcPr>
            <w:tcW w:w="2150" w:type="dxa"/>
          </w:tcPr>
          <w:p w14:paraId="2652C3B7" w14:textId="77777777" w:rsidR="00D30513" w:rsidRPr="00EB2769" w:rsidRDefault="00D30513" w:rsidP="007568E5">
            <w:pPr>
              <w:ind w:left="180"/>
              <w:rPr>
                <w:rFonts w:ascii="Arial" w:hAnsi="Arial" w:cs="Arial"/>
                <w:sz w:val="20"/>
              </w:rPr>
            </w:pPr>
            <w:r w:rsidRPr="00EB2769">
              <w:rPr>
                <w:rFonts w:ascii="Arial" w:hAnsi="Arial" w:cs="Arial"/>
                <w:sz w:val="20"/>
              </w:rPr>
              <w:t>Glass Fiber Reinf</w:t>
            </w:r>
            <w:r w:rsidR="00A47C66" w:rsidRPr="00EB2769">
              <w:rPr>
                <w:rFonts w:ascii="Arial" w:hAnsi="Arial" w:cs="Arial"/>
                <w:sz w:val="20"/>
              </w:rPr>
              <w:t>orced</w:t>
            </w:r>
            <w:r w:rsidRPr="00EB2769">
              <w:rPr>
                <w:rFonts w:ascii="Arial" w:hAnsi="Arial" w:cs="Arial"/>
                <w:sz w:val="20"/>
              </w:rPr>
              <w:t xml:space="preserve"> Foam </w:t>
            </w:r>
          </w:p>
        </w:tc>
        <w:tc>
          <w:tcPr>
            <w:tcW w:w="1162" w:type="dxa"/>
          </w:tcPr>
          <w:p w14:paraId="502B141A"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1FAF145F"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1AAD3BB5"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02D85544"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404BC242"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35682C6E"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242D1C4E" w14:textId="77777777" w:rsidTr="00C474D4">
        <w:tc>
          <w:tcPr>
            <w:tcW w:w="2150" w:type="dxa"/>
          </w:tcPr>
          <w:p w14:paraId="797045E2" w14:textId="77777777" w:rsidR="00D30513" w:rsidRPr="00EB2769" w:rsidRDefault="00D30513" w:rsidP="007568E5">
            <w:pPr>
              <w:pStyle w:val="3"/>
              <w:tabs>
                <w:tab w:val="clear" w:pos="720"/>
                <w:tab w:val="right" w:pos="9360"/>
              </w:tabs>
              <w:ind w:left="180" w:firstLine="0"/>
              <w:rPr>
                <w:rFonts w:ascii="Arial" w:hAnsi="Arial" w:cs="Arial"/>
              </w:rPr>
            </w:pPr>
            <w:r w:rsidRPr="00EB2769">
              <w:rPr>
                <w:rFonts w:ascii="Arial" w:hAnsi="Arial" w:cs="Arial"/>
              </w:rPr>
              <w:t>Phenolic Rigid Foam</w:t>
            </w:r>
          </w:p>
        </w:tc>
        <w:tc>
          <w:tcPr>
            <w:tcW w:w="1162" w:type="dxa"/>
          </w:tcPr>
          <w:p w14:paraId="6335F84B"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28834591"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4F1089DE"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4885DA59"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521653DC"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3D9BFC5C"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45D1EAB6" w14:textId="77777777" w:rsidTr="00C474D4">
        <w:tc>
          <w:tcPr>
            <w:tcW w:w="2150" w:type="dxa"/>
          </w:tcPr>
          <w:p w14:paraId="71A3AFBA"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Ceramic tile</w:t>
            </w:r>
          </w:p>
        </w:tc>
        <w:tc>
          <w:tcPr>
            <w:tcW w:w="1162" w:type="dxa"/>
          </w:tcPr>
          <w:p w14:paraId="2F997925"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2DC93C9C"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1C27010B"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1F5FCAB4"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38F02EB6"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713CD55B"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45643B59" w14:textId="77777777" w:rsidTr="00C474D4">
        <w:tc>
          <w:tcPr>
            <w:tcW w:w="2150" w:type="dxa"/>
          </w:tcPr>
          <w:p w14:paraId="21261C44"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Resilient flooring</w:t>
            </w:r>
          </w:p>
        </w:tc>
        <w:tc>
          <w:tcPr>
            <w:tcW w:w="1162" w:type="dxa"/>
          </w:tcPr>
          <w:p w14:paraId="4E170F81"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65BAA78B"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44BA7DFA"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417FAAAD"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59C373EE"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3A435D6F"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56861C52" w14:textId="77777777" w:rsidTr="00C474D4">
        <w:tc>
          <w:tcPr>
            <w:tcW w:w="2150" w:type="dxa"/>
          </w:tcPr>
          <w:p w14:paraId="31459EDF" w14:textId="77777777" w:rsidR="00D30513" w:rsidRPr="00EB2769" w:rsidRDefault="00D30513" w:rsidP="007568E5">
            <w:pPr>
              <w:tabs>
                <w:tab w:val="left" w:pos="2880"/>
                <w:tab w:val="right" w:pos="8640"/>
                <w:tab w:val="right" w:pos="9360"/>
              </w:tabs>
              <w:ind w:left="180"/>
              <w:rPr>
                <w:rFonts w:ascii="Arial" w:hAnsi="Arial" w:cs="Arial"/>
                <w:sz w:val="20"/>
              </w:rPr>
            </w:pPr>
            <w:r w:rsidRPr="00EB2769">
              <w:rPr>
                <w:rFonts w:ascii="Arial" w:hAnsi="Arial" w:cs="Arial"/>
                <w:sz w:val="20"/>
              </w:rPr>
              <w:t>Floor Tiles/Rubber</w:t>
            </w:r>
          </w:p>
        </w:tc>
        <w:tc>
          <w:tcPr>
            <w:tcW w:w="1162" w:type="dxa"/>
          </w:tcPr>
          <w:p w14:paraId="56ECAD2C"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50BC5ADB"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64F676A6"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5E329824"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5603951D"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627C52EC"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6C5243BA" w14:textId="77777777" w:rsidTr="00C474D4">
        <w:tc>
          <w:tcPr>
            <w:tcW w:w="2150" w:type="dxa"/>
          </w:tcPr>
          <w:p w14:paraId="71F967E7" w14:textId="77777777" w:rsidR="00D30513" w:rsidRPr="00EB2769" w:rsidRDefault="00D30513" w:rsidP="007568E5">
            <w:pPr>
              <w:pStyle w:val="3"/>
              <w:tabs>
                <w:tab w:val="clear" w:pos="720"/>
                <w:tab w:val="right" w:pos="9360"/>
              </w:tabs>
              <w:ind w:left="180" w:firstLine="0"/>
              <w:rPr>
                <w:rFonts w:ascii="Arial" w:hAnsi="Arial" w:cs="Arial"/>
              </w:rPr>
            </w:pPr>
            <w:r w:rsidRPr="00EB2769">
              <w:rPr>
                <w:rFonts w:ascii="Arial" w:hAnsi="Arial" w:cs="Arial"/>
              </w:rPr>
              <w:t>Floor Tiles/Plastic</w:t>
            </w:r>
          </w:p>
        </w:tc>
        <w:tc>
          <w:tcPr>
            <w:tcW w:w="1162" w:type="dxa"/>
          </w:tcPr>
          <w:p w14:paraId="0813FB43"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019AF403"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308FD32F"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18A57F7B"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201842A7"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5DC1BBE6"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68D5977C" w14:textId="77777777" w:rsidTr="00C474D4">
        <w:tc>
          <w:tcPr>
            <w:tcW w:w="2150" w:type="dxa"/>
          </w:tcPr>
          <w:p w14:paraId="2AFD1E93" w14:textId="77777777" w:rsidR="00D30513" w:rsidRPr="00EB2769" w:rsidRDefault="00D30513" w:rsidP="007568E5">
            <w:pPr>
              <w:pStyle w:val="3"/>
              <w:tabs>
                <w:tab w:val="clear" w:pos="720"/>
                <w:tab w:val="right" w:pos="9360"/>
              </w:tabs>
              <w:ind w:left="180" w:firstLine="0"/>
              <w:rPr>
                <w:rFonts w:ascii="Arial" w:hAnsi="Arial" w:cs="Arial"/>
              </w:rPr>
            </w:pPr>
            <w:r w:rsidRPr="00EB2769">
              <w:rPr>
                <w:rFonts w:ascii="Arial" w:hAnsi="Arial" w:cs="Arial"/>
              </w:rPr>
              <w:t>Running Tracks</w:t>
            </w:r>
          </w:p>
        </w:tc>
        <w:tc>
          <w:tcPr>
            <w:tcW w:w="1162" w:type="dxa"/>
          </w:tcPr>
          <w:p w14:paraId="4B8AA560"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20F721A7"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43D2CBF9"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08E7F42A"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458EA787"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0CBDCFB2"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0AA57870" w14:textId="77777777" w:rsidTr="00C474D4">
        <w:tc>
          <w:tcPr>
            <w:tcW w:w="2150" w:type="dxa"/>
          </w:tcPr>
          <w:p w14:paraId="6521563F"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Carpet (PET)</w:t>
            </w:r>
          </w:p>
        </w:tc>
        <w:tc>
          <w:tcPr>
            <w:tcW w:w="1162" w:type="dxa"/>
          </w:tcPr>
          <w:p w14:paraId="4AF6A5CC"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73436710"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7BD5B67D"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50C6C5FB"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74A60FAA"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21B3D2AA"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56EC91B4" w14:textId="77777777" w:rsidTr="00C474D4">
        <w:tc>
          <w:tcPr>
            <w:tcW w:w="2150" w:type="dxa"/>
          </w:tcPr>
          <w:p w14:paraId="090A0867"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Paint</w:t>
            </w:r>
          </w:p>
        </w:tc>
        <w:tc>
          <w:tcPr>
            <w:tcW w:w="1162" w:type="dxa"/>
          </w:tcPr>
          <w:p w14:paraId="60F1153B"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1BC87305"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73F14095"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0947960F"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1A546FBB"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344F07D7" w14:textId="77777777" w:rsidR="00D30513" w:rsidRPr="00EB2769" w:rsidRDefault="00D30513" w:rsidP="007568E5">
            <w:pPr>
              <w:pStyle w:val="3"/>
              <w:tabs>
                <w:tab w:val="clear" w:pos="720"/>
                <w:tab w:val="right" w:pos="9360"/>
              </w:tabs>
              <w:ind w:left="80" w:firstLine="0"/>
              <w:rPr>
                <w:rFonts w:ascii="Arial" w:hAnsi="Arial" w:cs="Arial"/>
              </w:rPr>
            </w:pPr>
          </w:p>
        </w:tc>
      </w:tr>
      <w:tr w:rsidR="0080546C" w:rsidRPr="00EB2769" w14:paraId="623AB1AE" w14:textId="77777777" w:rsidTr="00C474D4">
        <w:tc>
          <w:tcPr>
            <w:tcW w:w="2150" w:type="dxa"/>
          </w:tcPr>
          <w:p w14:paraId="4C9E94FC" w14:textId="77777777" w:rsidR="0080546C" w:rsidRPr="00EB2769" w:rsidRDefault="0080546C" w:rsidP="0080546C">
            <w:pPr>
              <w:pStyle w:val="3"/>
              <w:tabs>
                <w:tab w:val="clear" w:pos="720"/>
                <w:tab w:val="right" w:pos="9360"/>
              </w:tabs>
              <w:ind w:left="150" w:firstLine="0"/>
              <w:rPr>
                <w:rFonts w:ascii="Arial" w:hAnsi="Arial" w:cs="Arial"/>
              </w:rPr>
            </w:pPr>
            <w:r w:rsidRPr="00EB2769">
              <w:rPr>
                <w:rFonts w:ascii="Arial" w:hAnsi="Arial" w:cs="Arial"/>
              </w:rPr>
              <w:lastRenderedPageBreak/>
              <w:t>Reprocessed Latex Paint White &amp; Light Colors</w:t>
            </w:r>
          </w:p>
        </w:tc>
        <w:tc>
          <w:tcPr>
            <w:tcW w:w="1162" w:type="dxa"/>
          </w:tcPr>
          <w:p w14:paraId="7AC66547" w14:textId="77777777" w:rsidR="0080546C" w:rsidRPr="00EB2769" w:rsidRDefault="0080546C" w:rsidP="007568E5">
            <w:pPr>
              <w:pStyle w:val="3"/>
              <w:tabs>
                <w:tab w:val="clear" w:pos="720"/>
                <w:tab w:val="right" w:pos="9360"/>
              </w:tabs>
              <w:ind w:left="65" w:firstLine="0"/>
              <w:rPr>
                <w:rFonts w:ascii="Arial" w:hAnsi="Arial" w:cs="Arial"/>
              </w:rPr>
            </w:pPr>
          </w:p>
        </w:tc>
        <w:tc>
          <w:tcPr>
            <w:tcW w:w="1331" w:type="dxa"/>
          </w:tcPr>
          <w:p w14:paraId="28285DEA" w14:textId="77777777" w:rsidR="0080546C" w:rsidRPr="00EB2769" w:rsidRDefault="0080546C" w:rsidP="007568E5">
            <w:pPr>
              <w:pStyle w:val="3"/>
              <w:tabs>
                <w:tab w:val="clear" w:pos="720"/>
                <w:tab w:val="right" w:pos="9360"/>
              </w:tabs>
              <w:ind w:left="40" w:firstLine="0"/>
              <w:rPr>
                <w:rFonts w:ascii="Arial" w:hAnsi="Arial" w:cs="Arial"/>
              </w:rPr>
            </w:pPr>
          </w:p>
        </w:tc>
        <w:tc>
          <w:tcPr>
            <w:tcW w:w="1356" w:type="dxa"/>
          </w:tcPr>
          <w:p w14:paraId="2FA79D12" w14:textId="77777777" w:rsidR="0080546C" w:rsidRPr="00EB2769" w:rsidRDefault="0080546C" w:rsidP="007568E5">
            <w:pPr>
              <w:pStyle w:val="3"/>
              <w:tabs>
                <w:tab w:val="clear" w:pos="720"/>
                <w:tab w:val="right" w:pos="9360"/>
              </w:tabs>
              <w:ind w:left="40" w:firstLine="0"/>
              <w:rPr>
                <w:rFonts w:ascii="Arial" w:hAnsi="Arial" w:cs="Arial"/>
              </w:rPr>
            </w:pPr>
          </w:p>
        </w:tc>
        <w:tc>
          <w:tcPr>
            <w:tcW w:w="1106" w:type="dxa"/>
          </w:tcPr>
          <w:p w14:paraId="4C4184D2" w14:textId="77777777" w:rsidR="0080546C" w:rsidRPr="00EB2769" w:rsidRDefault="0080546C" w:rsidP="007568E5">
            <w:pPr>
              <w:pStyle w:val="3"/>
              <w:tabs>
                <w:tab w:val="clear" w:pos="720"/>
                <w:tab w:val="right" w:pos="9360"/>
              </w:tabs>
              <w:ind w:left="105" w:firstLine="0"/>
              <w:rPr>
                <w:rFonts w:ascii="Arial" w:hAnsi="Arial" w:cs="Arial"/>
              </w:rPr>
            </w:pPr>
          </w:p>
        </w:tc>
        <w:tc>
          <w:tcPr>
            <w:tcW w:w="1198" w:type="dxa"/>
          </w:tcPr>
          <w:p w14:paraId="0891387F" w14:textId="77777777" w:rsidR="0080546C" w:rsidRPr="00EB2769" w:rsidRDefault="0080546C" w:rsidP="007568E5">
            <w:pPr>
              <w:pStyle w:val="3"/>
              <w:tabs>
                <w:tab w:val="clear" w:pos="720"/>
                <w:tab w:val="right" w:pos="9360"/>
              </w:tabs>
              <w:ind w:left="80" w:firstLine="0"/>
              <w:rPr>
                <w:rFonts w:ascii="Arial" w:hAnsi="Arial" w:cs="Arial"/>
              </w:rPr>
            </w:pPr>
          </w:p>
        </w:tc>
        <w:tc>
          <w:tcPr>
            <w:tcW w:w="1777" w:type="dxa"/>
          </w:tcPr>
          <w:p w14:paraId="46310933" w14:textId="77777777" w:rsidR="0080546C" w:rsidRPr="00EB2769" w:rsidRDefault="0080546C" w:rsidP="007568E5">
            <w:pPr>
              <w:pStyle w:val="3"/>
              <w:tabs>
                <w:tab w:val="clear" w:pos="720"/>
                <w:tab w:val="right" w:pos="9360"/>
              </w:tabs>
              <w:ind w:left="80" w:firstLine="0"/>
              <w:rPr>
                <w:rFonts w:ascii="Arial" w:hAnsi="Arial" w:cs="Arial"/>
              </w:rPr>
            </w:pPr>
          </w:p>
        </w:tc>
      </w:tr>
      <w:tr w:rsidR="00D30513" w:rsidRPr="00EB2769" w14:paraId="1801D1B7" w14:textId="77777777" w:rsidTr="00C474D4">
        <w:tc>
          <w:tcPr>
            <w:tcW w:w="2150" w:type="dxa"/>
          </w:tcPr>
          <w:p w14:paraId="00BF5D58" w14:textId="77777777" w:rsidR="00D30513" w:rsidRPr="00EB2769" w:rsidRDefault="00D30513" w:rsidP="007568E5">
            <w:pPr>
              <w:ind w:left="180"/>
              <w:rPr>
                <w:rFonts w:ascii="Arial" w:hAnsi="Arial" w:cs="Arial"/>
                <w:sz w:val="20"/>
              </w:rPr>
            </w:pPr>
            <w:r w:rsidRPr="00EB2769">
              <w:rPr>
                <w:rFonts w:ascii="Arial" w:hAnsi="Arial" w:cs="Arial"/>
                <w:sz w:val="20"/>
              </w:rPr>
              <w:t>Reprocessed Latex Dark Colors</w:t>
            </w:r>
          </w:p>
        </w:tc>
        <w:tc>
          <w:tcPr>
            <w:tcW w:w="1162" w:type="dxa"/>
          </w:tcPr>
          <w:p w14:paraId="486CB97B" w14:textId="77777777" w:rsidR="00D30513" w:rsidRPr="00EB2769" w:rsidRDefault="00D30513" w:rsidP="00EB2769">
            <w:pPr>
              <w:pStyle w:val="3"/>
              <w:tabs>
                <w:tab w:val="clear" w:pos="720"/>
                <w:tab w:val="right" w:pos="9360"/>
              </w:tabs>
              <w:ind w:left="46" w:firstLine="0"/>
              <w:rPr>
                <w:rFonts w:ascii="Arial" w:hAnsi="Arial" w:cs="Arial"/>
              </w:rPr>
            </w:pPr>
          </w:p>
        </w:tc>
        <w:tc>
          <w:tcPr>
            <w:tcW w:w="1331" w:type="dxa"/>
          </w:tcPr>
          <w:p w14:paraId="0E148C96" w14:textId="77777777" w:rsidR="00D30513" w:rsidRPr="00EB2769" w:rsidRDefault="00D30513" w:rsidP="00EB2769">
            <w:pPr>
              <w:pStyle w:val="3"/>
              <w:tabs>
                <w:tab w:val="clear" w:pos="720"/>
                <w:tab w:val="right" w:pos="9360"/>
              </w:tabs>
              <w:ind w:left="46" w:firstLine="0"/>
              <w:rPr>
                <w:rFonts w:ascii="Arial" w:hAnsi="Arial" w:cs="Arial"/>
              </w:rPr>
            </w:pPr>
          </w:p>
        </w:tc>
        <w:tc>
          <w:tcPr>
            <w:tcW w:w="1356" w:type="dxa"/>
          </w:tcPr>
          <w:p w14:paraId="456220D2" w14:textId="77777777" w:rsidR="00D30513" w:rsidRPr="00EB2769" w:rsidRDefault="00D30513" w:rsidP="00EB2769">
            <w:pPr>
              <w:pStyle w:val="3"/>
              <w:tabs>
                <w:tab w:val="clear" w:pos="720"/>
                <w:tab w:val="right" w:pos="9360"/>
              </w:tabs>
              <w:ind w:left="46" w:firstLine="0"/>
              <w:rPr>
                <w:rFonts w:ascii="Arial" w:hAnsi="Arial" w:cs="Arial"/>
              </w:rPr>
            </w:pPr>
          </w:p>
        </w:tc>
        <w:tc>
          <w:tcPr>
            <w:tcW w:w="1106" w:type="dxa"/>
          </w:tcPr>
          <w:p w14:paraId="6091F952" w14:textId="77777777" w:rsidR="00D30513" w:rsidRPr="00EB2769" w:rsidRDefault="00D30513" w:rsidP="00EB2769">
            <w:pPr>
              <w:pStyle w:val="3"/>
              <w:tabs>
                <w:tab w:val="clear" w:pos="720"/>
                <w:tab w:val="right" w:pos="9360"/>
              </w:tabs>
              <w:ind w:left="46" w:firstLine="0"/>
              <w:rPr>
                <w:rFonts w:ascii="Arial" w:hAnsi="Arial" w:cs="Arial"/>
              </w:rPr>
            </w:pPr>
          </w:p>
        </w:tc>
        <w:tc>
          <w:tcPr>
            <w:tcW w:w="1198" w:type="dxa"/>
          </w:tcPr>
          <w:p w14:paraId="5B16A13E" w14:textId="77777777" w:rsidR="00D30513" w:rsidRPr="00EB2769" w:rsidRDefault="00D30513" w:rsidP="00EB2769">
            <w:pPr>
              <w:pStyle w:val="3"/>
              <w:tabs>
                <w:tab w:val="clear" w:pos="720"/>
                <w:tab w:val="right" w:pos="9360"/>
              </w:tabs>
              <w:ind w:left="46" w:firstLine="0"/>
              <w:rPr>
                <w:rFonts w:ascii="Arial" w:hAnsi="Arial" w:cs="Arial"/>
              </w:rPr>
            </w:pPr>
          </w:p>
        </w:tc>
        <w:tc>
          <w:tcPr>
            <w:tcW w:w="1777" w:type="dxa"/>
          </w:tcPr>
          <w:p w14:paraId="0E34BB4A" w14:textId="77777777" w:rsidR="00D30513" w:rsidRPr="00EB2769" w:rsidRDefault="00D30513" w:rsidP="00EB2769">
            <w:pPr>
              <w:pStyle w:val="3"/>
              <w:tabs>
                <w:tab w:val="clear" w:pos="720"/>
                <w:tab w:val="right" w:pos="9360"/>
              </w:tabs>
              <w:ind w:left="46" w:firstLine="0"/>
              <w:rPr>
                <w:rFonts w:ascii="Arial" w:hAnsi="Arial" w:cs="Arial"/>
              </w:rPr>
            </w:pPr>
          </w:p>
        </w:tc>
      </w:tr>
      <w:tr w:rsidR="0080546C" w:rsidRPr="00EB2769" w14:paraId="7E71B393" w14:textId="77777777" w:rsidTr="00C474D4">
        <w:tc>
          <w:tcPr>
            <w:tcW w:w="2150" w:type="dxa"/>
          </w:tcPr>
          <w:p w14:paraId="18D70611" w14:textId="77777777" w:rsidR="0080546C" w:rsidRPr="00EB2769" w:rsidRDefault="0080546C" w:rsidP="007568E5">
            <w:pPr>
              <w:ind w:left="180"/>
              <w:rPr>
                <w:rFonts w:ascii="Arial" w:hAnsi="Arial" w:cs="Arial"/>
                <w:sz w:val="20"/>
              </w:rPr>
            </w:pPr>
            <w:r w:rsidRPr="00EB2769">
              <w:rPr>
                <w:rFonts w:ascii="Arial" w:hAnsi="Arial" w:cs="Arial"/>
                <w:sz w:val="20"/>
              </w:rPr>
              <w:t>Consolidated Latex Paint</w:t>
            </w:r>
          </w:p>
        </w:tc>
        <w:tc>
          <w:tcPr>
            <w:tcW w:w="1162" w:type="dxa"/>
          </w:tcPr>
          <w:p w14:paraId="0C107094" w14:textId="77777777" w:rsidR="0080546C" w:rsidRPr="00EB2769" w:rsidRDefault="0080546C" w:rsidP="00EB2769">
            <w:pPr>
              <w:pStyle w:val="3"/>
              <w:tabs>
                <w:tab w:val="clear" w:pos="720"/>
                <w:tab w:val="right" w:pos="9360"/>
              </w:tabs>
              <w:ind w:left="46" w:firstLine="0"/>
              <w:rPr>
                <w:rFonts w:ascii="Arial" w:hAnsi="Arial" w:cs="Arial"/>
              </w:rPr>
            </w:pPr>
          </w:p>
        </w:tc>
        <w:tc>
          <w:tcPr>
            <w:tcW w:w="1331" w:type="dxa"/>
          </w:tcPr>
          <w:p w14:paraId="6DBB8C4B" w14:textId="77777777" w:rsidR="0080546C" w:rsidRPr="00EB2769" w:rsidRDefault="0080546C" w:rsidP="00EB2769">
            <w:pPr>
              <w:pStyle w:val="3"/>
              <w:tabs>
                <w:tab w:val="clear" w:pos="720"/>
                <w:tab w:val="right" w:pos="9360"/>
              </w:tabs>
              <w:ind w:left="46" w:firstLine="0"/>
              <w:rPr>
                <w:rFonts w:ascii="Arial" w:hAnsi="Arial" w:cs="Arial"/>
              </w:rPr>
            </w:pPr>
          </w:p>
        </w:tc>
        <w:tc>
          <w:tcPr>
            <w:tcW w:w="1356" w:type="dxa"/>
          </w:tcPr>
          <w:p w14:paraId="4F0211BB" w14:textId="77777777" w:rsidR="0080546C" w:rsidRPr="00EB2769" w:rsidRDefault="0080546C" w:rsidP="00EB2769">
            <w:pPr>
              <w:pStyle w:val="3"/>
              <w:tabs>
                <w:tab w:val="clear" w:pos="720"/>
                <w:tab w:val="right" w:pos="9360"/>
              </w:tabs>
              <w:ind w:left="46" w:firstLine="0"/>
              <w:rPr>
                <w:rFonts w:ascii="Arial" w:hAnsi="Arial" w:cs="Arial"/>
              </w:rPr>
            </w:pPr>
          </w:p>
        </w:tc>
        <w:tc>
          <w:tcPr>
            <w:tcW w:w="1106" w:type="dxa"/>
          </w:tcPr>
          <w:p w14:paraId="1D6F0FC6" w14:textId="77777777" w:rsidR="0080546C" w:rsidRPr="00EB2769" w:rsidRDefault="0080546C" w:rsidP="00EB2769">
            <w:pPr>
              <w:pStyle w:val="3"/>
              <w:tabs>
                <w:tab w:val="clear" w:pos="720"/>
                <w:tab w:val="right" w:pos="9360"/>
              </w:tabs>
              <w:ind w:left="46" w:firstLine="0"/>
              <w:rPr>
                <w:rFonts w:ascii="Arial" w:hAnsi="Arial" w:cs="Arial"/>
              </w:rPr>
            </w:pPr>
          </w:p>
        </w:tc>
        <w:tc>
          <w:tcPr>
            <w:tcW w:w="1198" w:type="dxa"/>
          </w:tcPr>
          <w:p w14:paraId="48BCD46E" w14:textId="77777777" w:rsidR="0080546C" w:rsidRPr="00EB2769" w:rsidRDefault="0080546C" w:rsidP="00EB2769">
            <w:pPr>
              <w:pStyle w:val="3"/>
              <w:tabs>
                <w:tab w:val="clear" w:pos="720"/>
                <w:tab w:val="right" w:pos="9360"/>
              </w:tabs>
              <w:ind w:left="46" w:firstLine="0"/>
              <w:rPr>
                <w:rFonts w:ascii="Arial" w:hAnsi="Arial" w:cs="Arial"/>
              </w:rPr>
            </w:pPr>
          </w:p>
        </w:tc>
        <w:tc>
          <w:tcPr>
            <w:tcW w:w="1777" w:type="dxa"/>
          </w:tcPr>
          <w:p w14:paraId="0F2E4DF7" w14:textId="77777777" w:rsidR="0080546C" w:rsidRPr="00EB2769" w:rsidRDefault="0080546C" w:rsidP="00EB2769">
            <w:pPr>
              <w:pStyle w:val="3"/>
              <w:tabs>
                <w:tab w:val="clear" w:pos="720"/>
                <w:tab w:val="right" w:pos="9360"/>
              </w:tabs>
              <w:ind w:left="46" w:firstLine="0"/>
              <w:rPr>
                <w:rFonts w:ascii="Arial" w:hAnsi="Arial" w:cs="Arial"/>
              </w:rPr>
            </w:pPr>
          </w:p>
        </w:tc>
      </w:tr>
      <w:tr w:rsidR="00C474D4" w:rsidRPr="00EB2769" w14:paraId="2360DD4B" w14:textId="77777777" w:rsidTr="00C474D4">
        <w:tc>
          <w:tcPr>
            <w:tcW w:w="2150" w:type="dxa"/>
          </w:tcPr>
          <w:p w14:paraId="6B030D1B" w14:textId="77777777" w:rsidR="00C474D4" w:rsidRPr="00EB2769" w:rsidRDefault="00C474D4" w:rsidP="00C474D4">
            <w:pPr>
              <w:ind w:left="60"/>
              <w:rPr>
                <w:rFonts w:ascii="Arial" w:hAnsi="Arial" w:cs="Arial"/>
                <w:sz w:val="20"/>
              </w:rPr>
            </w:pPr>
            <w:r w:rsidRPr="00EB2769">
              <w:rPr>
                <w:rFonts w:ascii="Arial" w:hAnsi="Arial" w:cs="Arial"/>
                <w:sz w:val="20"/>
              </w:rPr>
              <w:t>Toilet/Shower partitions (plastic or steel)</w:t>
            </w:r>
          </w:p>
        </w:tc>
        <w:tc>
          <w:tcPr>
            <w:tcW w:w="1162" w:type="dxa"/>
          </w:tcPr>
          <w:p w14:paraId="6F1AA4A4" w14:textId="77777777" w:rsidR="00C474D4" w:rsidRPr="00EB2769" w:rsidRDefault="00C474D4" w:rsidP="00EB2769">
            <w:pPr>
              <w:pStyle w:val="3"/>
              <w:tabs>
                <w:tab w:val="clear" w:pos="720"/>
                <w:tab w:val="right" w:pos="9360"/>
              </w:tabs>
              <w:ind w:left="46" w:firstLine="0"/>
              <w:rPr>
                <w:rFonts w:ascii="Arial" w:hAnsi="Arial" w:cs="Arial"/>
              </w:rPr>
            </w:pPr>
          </w:p>
        </w:tc>
        <w:tc>
          <w:tcPr>
            <w:tcW w:w="1331" w:type="dxa"/>
          </w:tcPr>
          <w:p w14:paraId="6C2B0DB4" w14:textId="77777777" w:rsidR="00C474D4" w:rsidRPr="00EB2769" w:rsidRDefault="00C474D4" w:rsidP="00EB2769">
            <w:pPr>
              <w:pStyle w:val="3"/>
              <w:tabs>
                <w:tab w:val="clear" w:pos="720"/>
                <w:tab w:val="right" w:pos="9360"/>
              </w:tabs>
              <w:ind w:left="46" w:firstLine="0"/>
              <w:rPr>
                <w:rFonts w:ascii="Arial" w:hAnsi="Arial" w:cs="Arial"/>
              </w:rPr>
            </w:pPr>
          </w:p>
        </w:tc>
        <w:tc>
          <w:tcPr>
            <w:tcW w:w="1356" w:type="dxa"/>
          </w:tcPr>
          <w:p w14:paraId="4AB9A268" w14:textId="77777777" w:rsidR="00C474D4" w:rsidRPr="00EB2769" w:rsidRDefault="00C474D4" w:rsidP="00EB2769">
            <w:pPr>
              <w:pStyle w:val="3"/>
              <w:tabs>
                <w:tab w:val="clear" w:pos="720"/>
                <w:tab w:val="right" w:pos="9360"/>
              </w:tabs>
              <w:ind w:left="46" w:firstLine="0"/>
              <w:rPr>
                <w:rFonts w:ascii="Arial" w:hAnsi="Arial" w:cs="Arial"/>
              </w:rPr>
            </w:pPr>
          </w:p>
        </w:tc>
        <w:tc>
          <w:tcPr>
            <w:tcW w:w="1106" w:type="dxa"/>
          </w:tcPr>
          <w:p w14:paraId="4E985EE6" w14:textId="77777777" w:rsidR="00C474D4" w:rsidRPr="00EB2769" w:rsidRDefault="00C474D4" w:rsidP="00EB2769">
            <w:pPr>
              <w:pStyle w:val="3"/>
              <w:tabs>
                <w:tab w:val="clear" w:pos="720"/>
                <w:tab w:val="right" w:pos="9360"/>
              </w:tabs>
              <w:ind w:left="46" w:firstLine="0"/>
              <w:rPr>
                <w:rFonts w:ascii="Arial" w:hAnsi="Arial" w:cs="Arial"/>
              </w:rPr>
            </w:pPr>
          </w:p>
        </w:tc>
        <w:tc>
          <w:tcPr>
            <w:tcW w:w="1198" w:type="dxa"/>
          </w:tcPr>
          <w:p w14:paraId="467D85B4" w14:textId="77777777" w:rsidR="00C474D4" w:rsidRPr="00EB2769" w:rsidRDefault="00C474D4" w:rsidP="00EB2769">
            <w:pPr>
              <w:pStyle w:val="3"/>
              <w:tabs>
                <w:tab w:val="clear" w:pos="720"/>
                <w:tab w:val="right" w:pos="9360"/>
              </w:tabs>
              <w:ind w:left="46" w:firstLine="0"/>
              <w:rPr>
                <w:rFonts w:ascii="Arial" w:hAnsi="Arial" w:cs="Arial"/>
              </w:rPr>
            </w:pPr>
          </w:p>
        </w:tc>
        <w:tc>
          <w:tcPr>
            <w:tcW w:w="1777" w:type="dxa"/>
          </w:tcPr>
          <w:p w14:paraId="587F36A9" w14:textId="77777777" w:rsidR="00C474D4" w:rsidRPr="00EB2769" w:rsidRDefault="00C474D4" w:rsidP="00EB2769">
            <w:pPr>
              <w:pStyle w:val="3"/>
              <w:tabs>
                <w:tab w:val="clear" w:pos="720"/>
                <w:tab w:val="right" w:pos="9360"/>
              </w:tabs>
              <w:ind w:left="46" w:firstLine="0"/>
              <w:rPr>
                <w:rFonts w:ascii="Arial" w:hAnsi="Arial" w:cs="Arial"/>
              </w:rPr>
            </w:pPr>
          </w:p>
        </w:tc>
      </w:tr>
      <w:tr w:rsidR="00D30513" w:rsidRPr="00EB2769" w14:paraId="34B58A70" w14:textId="77777777" w:rsidTr="00C474D4">
        <w:tc>
          <w:tcPr>
            <w:tcW w:w="2150" w:type="dxa"/>
          </w:tcPr>
          <w:p w14:paraId="56164F4D" w14:textId="77777777" w:rsidR="00D30513" w:rsidRPr="00EB2769" w:rsidRDefault="00D30513" w:rsidP="00C474D4">
            <w:pPr>
              <w:pStyle w:val="3"/>
              <w:tabs>
                <w:tab w:val="clear" w:pos="720"/>
                <w:tab w:val="right" w:pos="9360"/>
              </w:tabs>
              <w:ind w:left="60" w:firstLine="0"/>
              <w:rPr>
                <w:rFonts w:ascii="Arial" w:hAnsi="Arial" w:cs="Arial"/>
              </w:rPr>
            </w:pPr>
            <w:r w:rsidRPr="00EB2769">
              <w:rPr>
                <w:rFonts w:ascii="Arial" w:hAnsi="Arial" w:cs="Arial"/>
              </w:rPr>
              <w:t>Other</w:t>
            </w:r>
          </w:p>
        </w:tc>
        <w:tc>
          <w:tcPr>
            <w:tcW w:w="1162" w:type="dxa"/>
          </w:tcPr>
          <w:p w14:paraId="30ED1AA2"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132394A4"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570A1E9C"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3A452801"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0A1C8655"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035A27CD"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4E7CD303" w14:textId="77777777" w:rsidTr="00C474D4">
        <w:tc>
          <w:tcPr>
            <w:tcW w:w="2150" w:type="dxa"/>
          </w:tcPr>
          <w:p w14:paraId="338CAF8C" w14:textId="77777777" w:rsidR="00D30513" w:rsidRPr="00EB2769" w:rsidRDefault="00D30513" w:rsidP="00C474D4">
            <w:pPr>
              <w:pStyle w:val="3"/>
              <w:tabs>
                <w:tab w:val="clear" w:pos="720"/>
                <w:tab w:val="right" w:pos="9360"/>
              </w:tabs>
              <w:ind w:left="60" w:firstLine="0"/>
              <w:rPr>
                <w:rFonts w:ascii="Arial" w:hAnsi="Arial" w:cs="Arial"/>
              </w:rPr>
            </w:pPr>
          </w:p>
        </w:tc>
        <w:tc>
          <w:tcPr>
            <w:tcW w:w="1162" w:type="dxa"/>
          </w:tcPr>
          <w:p w14:paraId="373764ED"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6327B47B"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0543D177"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15C78299"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21E9DC2F"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23B0BE2F" w14:textId="77777777" w:rsidR="00D30513" w:rsidRPr="00EB2769" w:rsidRDefault="00D30513" w:rsidP="007568E5">
            <w:pPr>
              <w:pStyle w:val="3"/>
              <w:tabs>
                <w:tab w:val="clear" w:pos="720"/>
                <w:tab w:val="right" w:pos="9360"/>
              </w:tabs>
              <w:ind w:left="80" w:firstLine="0"/>
              <w:rPr>
                <w:rFonts w:ascii="Arial" w:hAnsi="Arial" w:cs="Arial"/>
              </w:rPr>
            </w:pPr>
          </w:p>
        </w:tc>
      </w:tr>
      <w:tr w:rsidR="0080546C" w:rsidRPr="00EB2769" w14:paraId="44AE021F" w14:textId="77777777" w:rsidTr="00C474D4">
        <w:tc>
          <w:tcPr>
            <w:tcW w:w="2150" w:type="dxa"/>
          </w:tcPr>
          <w:p w14:paraId="25B7EDF0" w14:textId="77777777" w:rsidR="0080546C" w:rsidRPr="00EB2769" w:rsidRDefault="0080546C" w:rsidP="00C474D4">
            <w:pPr>
              <w:pStyle w:val="3"/>
              <w:tabs>
                <w:tab w:val="clear" w:pos="720"/>
                <w:tab w:val="right" w:pos="9360"/>
              </w:tabs>
              <w:ind w:left="60" w:firstLine="0"/>
              <w:rPr>
                <w:rFonts w:ascii="Arial" w:hAnsi="Arial" w:cs="Arial"/>
              </w:rPr>
            </w:pPr>
          </w:p>
        </w:tc>
        <w:tc>
          <w:tcPr>
            <w:tcW w:w="1162" w:type="dxa"/>
          </w:tcPr>
          <w:p w14:paraId="1C2FCD7B" w14:textId="77777777" w:rsidR="0080546C" w:rsidRPr="00EB2769" w:rsidRDefault="0080546C" w:rsidP="007568E5">
            <w:pPr>
              <w:pStyle w:val="3"/>
              <w:tabs>
                <w:tab w:val="clear" w:pos="720"/>
                <w:tab w:val="right" w:pos="9360"/>
              </w:tabs>
              <w:ind w:left="65" w:firstLine="0"/>
              <w:rPr>
                <w:rFonts w:ascii="Arial" w:hAnsi="Arial" w:cs="Arial"/>
              </w:rPr>
            </w:pPr>
          </w:p>
        </w:tc>
        <w:tc>
          <w:tcPr>
            <w:tcW w:w="1331" w:type="dxa"/>
          </w:tcPr>
          <w:p w14:paraId="70EAB17C" w14:textId="77777777" w:rsidR="0080546C" w:rsidRPr="00EB2769" w:rsidRDefault="0080546C" w:rsidP="007568E5">
            <w:pPr>
              <w:pStyle w:val="3"/>
              <w:tabs>
                <w:tab w:val="clear" w:pos="720"/>
                <w:tab w:val="right" w:pos="9360"/>
              </w:tabs>
              <w:ind w:left="40" w:firstLine="0"/>
              <w:rPr>
                <w:rFonts w:ascii="Arial" w:hAnsi="Arial" w:cs="Arial"/>
              </w:rPr>
            </w:pPr>
          </w:p>
        </w:tc>
        <w:tc>
          <w:tcPr>
            <w:tcW w:w="1356" w:type="dxa"/>
          </w:tcPr>
          <w:p w14:paraId="76A7DF06" w14:textId="77777777" w:rsidR="0080546C" w:rsidRPr="00EB2769" w:rsidRDefault="0080546C" w:rsidP="007568E5">
            <w:pPr>
              <w:pStyle w:val="3"/>
              <w:tabs>
                <w:tab w:val="clear" w:pos="720"/>
                <w:tab w:val="right" w:pos="9360"/>
              </w:tabs>
              <w:ind w:left="40" w:firstLine="0"/>
              <w:rPr>
                <w:rFonts w:ascii="Arial" w:hAnsi="Arial" w:cs="Arial"/>
              </w:rPr>
            </w:pPr>
          </w:p>
        </w:tc>
        <w:tc>
          <w:tcPr>
            <w:tcW w:w="1106" w:type="dxa"/>
          </w:tcPr>
          <w:p w14:paraId="2123E87C" w14:textId="77777777" w:rsidR="0080546C" w:rsidRPr="00EB2769" w:rsidRDefault="0080546C" w:rsidP="007568E5">
            <w:pPr>
              <w:pStyle w:val="3"/>
              <w:tabs>
                <w:tab w:val="clear" w:pos="720"/>
                <w:tab w:val="right" w:pos="9360"/>
              </w:tabs>
              <w:ind w:left="105" w:firstLine="0"/>
              <w:rPr>
                <w:rFonts w:ascii="Arial" w:hAnsi="Arial" w:cs="Arial"/>
              </w:rPr>
            </w:pPr>
          </w:p>
        </w:tc>
        <w:tc>
          <w:tcPr>
            <w:tcW w:w="1198" w:type="dxa"/>
          </w:tcPr>
          <w:p w14:paraId="799AA7E6" w14:textId="77777777" w:rsidR="0080546C" w:rsidRPr="00EB2769" w:rsidRDefault="0080546C" w:rsidP="007568E5">
            <w:pPr>
              <w:pStyle w:val="3"/>
              <w:tabs>
                <w:tab w:val="clear" w:pos="720"/>
                <w:tab w:val="right" w:pos="9360"/>
              </w:tabs>
              <w:ind w:left="80" w:firstLine="0"/>
              <w:rPr>
                <w:rFonts w:ascii="Arial" w:hAnsi="Arial" w:cs="Arial"/>
              </w:rPr>
            </w:pPr>
          </w:p>
        </w:tc>
        <w:tc>
          <w:tcPr>
            <w:tcW w:w="1777" w:type="dxa"/>
          </w:tcPr>
          <w:p w14:paraId="3D280E01" w14:textId="77777777" w:rsidR="0080546C" w:rsidRPr="00EB2769" w:rsidRDefault="0080546C" w:rsidP="007568E5">
            <w:pPr>
              <w:pStyle w:val="3"/>
              <w:tabs>
                <w:tab w:val="clear" w:pos="720"/>
                <w:tab w:val="right" w:pos="9360"/>
              </w:tabs>
              <w:ind w:left="80" w:firstLine="0"/>
              <w:rPr>
                <w:rFonts w:ascii="Arial" w:hAnsi="Arial" w:cs="Arial"/>
              </w:rPr>
            </w:pPr>
          </w:p>
        </w:tc>
      </w:tr>
    </w:tbl>
    <w:p w14:paraId="62943D38" w14:textId="77777777" w:rsidR="00D30513" w:rsidRPr="00390A58" w:rsidRDefault="00D30513" w:rsidP="00D30513">
      <w:pPr>
        <w:pStyle w:val="3"/>
        <w:tabs>
          <w:tab w:val="clear" w:pos="720"/>
          <w:tab w:val="right" w:pos="9360"/>
        </w:tabs>
        <w:ind w:left="180" w:firstLine="0"/>
        <w:rPr>
          <w:rFonts w:ascii="Times New Roman" w:hAnsi="Times New Roman" w:cs="Times New Roman"/>
          <w:sz w:val="22"/>
          <w:szCs w:val="22"/>
        </w:rPr>
      </w:pPr>
    </w:p>
    <w:p w14:paraId="6BFD8500" w14:textId="77777777" w:rsidR="00D30513" w:rsidRPr="00C5654A" w:rsidRDefault="00D30513" w:rsidP="00D30513">
      <w:pPr>
        <w:jc w:val="center"/>
        <w:rPr>
          <w:rFonts w:ascii="Arial" w:hAnsi="Arial" w:cs="Arial"/>
          <w:b/>
          <w:sz w:val="20"/>
        </w:rPr>
      </w:pPr>
      <w:r w:rsidRPr="00C5654A">
        <w:rPr>
          <w:rFonts w:ascii="Arial" w:hAnsi="Arial" w:cs="Arial"/>
          <w:b/>
          <w:sz w:val="20"/>
        </w:rPr>
        <w:t>CERTIFICATION</w:t>
      </w:r>
    </w:p>
    <w:p w14:paraId="77E45445" w14:textId="77777777" w:rsidR="00D30513" w:rsidRPr="00C5654A" w:rsidRDefault="00D30513" w:rsidP="00D30513">
      <w:pPr>
        <w:rPr>
          <w:rFonts w:ascii="Arial" w:hAnsi="Arial" w:cs="Arial"/>
          <w:sz w:val="20"/>
        </w:rPr>
      </w:pPr>
      <w:r w:rsidRPr="00C5654A">
        <w:rPr>
          <w:rFonts w:ascii="Arial" w:hAnsi="Arial" w:cs="Arial"/>
          <w:sz w:val="20"/>
        </w:rPr>
        <w:t>I hereby certify the information provided herein is accurate and that the requisition/procurement of all materials listed on this form comply with current EPA standards for recycled/recovered materials content.</w:t>
      </w:r>
    </w:p>
    <w:p w14:paraId="0D81E443" w14:textId="77777777" w:rsidR="00D30513" w:rsidRPr="00C5654A" w:rsidRDefault="00D30513" w:rsidP="00D30513">
      <w:pPr>
        <w:rPr>
          <w:rFonts w:ascii="Arial" w:hAnsi="Arial" w:cs="Arial"/>
          <w:sz w:val="20"/>
        </w:rPr>
      </w:pPr>
      <w:r w:rsidRPr="00C5654A">
        <w:rPr>
          <w:rFonts w:ascii="Arial" w:hAnsi="Arial" w:cs="Arial"/>
          <w:sz w:val="20"/>
        </w:rPr>
        <w:t>The following exemptions may apply to the non-procurement of recycled/recovered content materials:</w:t>
      </w:r>
    </w:p>
    <w:p w14:paraId="4B1EA84B" w14:textId="77777777" w:rsidR="00D30513" w:rsidRPr="00C5654A" w:rsidRDefault="00D30513" w:rsidP="00D30513">
      <w:pPr>
        <w:pStyle w:val="PR4"/>
        <w:numPr>
          <w:ilvl w:val="7"/>
          <w:numId w:val="2"/>
        </w:numPr>
        <w:tabs>
          <w:tab w:val="clear" w:pos="2592"/>
          <w:tab w:val="left" w:pos="720"/>
        </w:tabs>
        <w:ind w:left="720" w:hanging="360"/>
        <w:rPr>
          <w:rFonts w:ascii="Arial" w:hAnsi="Arial" w:cs="Arial"/>
          <w:sz w:val="20"/>
        </w:rPr>
      </w:pPr>
      <w:r w:rsidRPr="00C5654A">
        <w:rPr>
          <w:rFonts w:ascii="Arial" w:hAnsi="Arial" w:cs="Arial"/>
          <w:sz w:val="20"/>
        </w:rPr>
        <w:t>The product does not meet appropriate performance standards</w:t>
      </w:r>
      <w:r w:rsidR="00C01BB6" w:rsidRPr="00C5654A">
        <w:rPr>
          <w:rFonts w:ascii="Arial" w:hAnsi="Arial" w:cs="Arial"/>
          <w:sz w:val="20"/>
        </w:rPr>
        <w:t>.</w:t>
      </w:r>
    </w:p>
    <w:p w14:paraId="722B29CC" w14:textId="77777777" w:rsidR="00D30513" w:rsidRPr="00C5654A" w:rsidRDefault="00D30513" w:rsidP="00D30513">
      <w:pPr>
        <w:pStyle w:val="PR4"/>
        <w:numPr>
          <w:ilvl w:val="7"/>
          <w:numId w:val="2"/>
        </w:numPr>
        <w:tabs>
          <w:tab w:val="clear" w:pos="2592"/>
          <w:tab w:val="left" w:pos="720"/>
        </w:tabs>
        <w:ind w:left="720" w:hanging="360"/>
        <w:rPr>
          <w:rFonts w:ascii="Arial" w:hAnsi="Arial" w:cs="Arial"/>
          <w:sz w:val="20"/>
        </w:rPr>
      </w:pPr>
      <w:r w:rsidRPr="00C5654A">
        <w:rPr>
          <w:rFonts w:ascii="Arial" w:hAnsi="Arial" w:cs="Arial"/>
          <w:sz w:val="20"/>
        </w:rPr>
        <w:t>The product is not available within a reasonable time frame</w:t>
      </w:r>
      <w:r w:rsidR="00C01BB6" w:rsidRPr="00C5654A">
        <w:rPr>
          <w:rFonts w:ascii="Arial" w:hAnsi="Arial" w:cs="Arial"/>
          <w:sz w:val="20"/>
        </w:rPr>
        <w:t>.</w:t>
      </w:r>
    </w:p>
    <w:p w14:paraId="7CEF6E2B" w14:textId="77777777" w:rsidR="00D30513" w:rsidRPr="00C5654A" w:rsidRDefault="00D30513" w:rsidP="00D30513">
      <w:pPr>
        <w:pStyle w:val="PR4"/>
        <w:numPr>
          <w:ilvl w:val="7"/>
          <w:numId w:val="2"/>
        </w:numPr>
        <w:tabs>
          <w:tab w:val="clear" w:pos="2592"/>
          <w:tab w:val="left" w:pos="720"/>
        </w:tabs>
        <w:ind w:left="720" w:hanging="360"/>
        <w:rPr>
          <w:rFonts w:ascii="Arial" w:hAnsi="Arial" w:cs="Arial"/>
          <w:sz w:val="20"/>
        </w:rPr>
      </w:pPr>
      <w:r w:rsidRPr="00C5654A">
        <w:rPr>
          <w:rFonts w:ascii="Arial" w:hAnsi="Arial" w:cs="Arial"/>
          <w:sz w:val="20"/>
        </w:rPr>
        <w:t>The product is not available competitively (from two or more sources)</w:t>
      </w:r>
      <w:r w:rsidR="00C01BB6" w:rsidRPr="00C5654A">
        <w:rPr>
          <w:rFonts w:ascii="Arial" w:hAnsi="Arial" w:cs="Arial"/>
          <w:sz w:val="20"/>
        </w:rPr>
        <w:t>.</w:t>
      </w:r>
    </w:p>
    <w:p w14:paraId="08625997" w14:textId="77777777" w:rsidR="00D30513" w:rsidRPr="00C5654A" w:rsidRDefault="00D30513" w:rsidP="00D30513">
      <w:pPr>
        <w:pStyle w:val="PR4"/>
        <w:numPr>
          <w:ilvl w:val="7"/>
          <w:numId w:val="2"/>
        </w:numPr>
        <w:tabs>
          <w:tab w:val="clear" w:pos="2592"/>
          <w:tab w:val="left" w:pos="720"/>
        </w:tabs>
        <w:ind w:left="720" w:hanging="360"/>
        <w:rPr>
          <w:rFonts w:ascii="Arial" w:hAnsi="Arial" w:cs="Arial"/>
          <w:sz w:val="20"/>
        </w:rPr>
      </w:pPr>
      <w:r w:rsidRPr="00C5654A">
        <w:rPr>
          <w:rFonts w:ascii="Arial" w:hAnsi="Arial" w:cs="Arial"/>
          <w:sz w:val="20"/>
        </w:rPr>
        <w:t>The product is only available at an unreasonable price (compared with a comparable non-recycled content product.)</w:t>
      </w:r>
    </w:p>
    <w:p w14:paraId="4013B3F9" w14:textId="77777777" w:rsidR="00D30513" w:rsidRPr="00C5654A" w:rsidRDefault="00D30513" w:rsidP="00D30513">
      <w:pPr>
        <w:ind w:left="360"/>
        <w:rPr>
          <w:rFonts w:ascii="Arial" w:hAnsi="Arial" w:cs="Arial"/>
          <w:sz w:val="20"/>
        </w:rPr>
      </w:pPr>
    </w:p>
    <w:p w14:paraId="4EEC2130" w14:textId="77777777" w:rsidR="00D30513" w:rsidRPr="00C5654A" w:rsidRDefault="00D30513" w:rsidP="00D30513">
      <w:pPr>
        <w:ind w:left="360"/>
        <w:rPr>
          <w:rFonts w:ascii="Arial" w:hAnsi="Arial" w:cs="Arial"/>
          <w:sz w:val="20"/>
        </w:rPr>
      </w:pPr>
    </w:p>
    <w:p w14:paraId="53C1FE16" w14:textId="77777777" w:rsidR="00D30513" w:rsidRPr="00C5654A" w:rsidRDefault="00D30513" w:rsidP="00D30513">
      <w:pPr>
        <w:tabs>
          <w:tab w:val="right" w:pos="5400"/>
          <w:tab w:val="left" w:pos="5660"/>
          <w:tab w:val="left" w:pos="6120"/>
          <w:tab w:val="right" w:pos="9360"/>
        </w:tabs>
        <w:rPr>
          <w:rFonts w:ascii="Arial" w:hAnsi="Arial" w:cs="Arial"/>
          <w:sz w:val="20"/>
          <w:u w:val="single"/>
        </w:rPr>
      </w:pPr>
      <w:r w:rsidRPr="00C5654A">
        <w:rPr>
          <w:rFonts w:ascii="Arial" w:hAnsi="Arial" w:cs="Arial"/>
          <w:sz w:val="20"/>
        </w:rPr>
        <w:t xml:space="preserve">Signature: </w:t>
      </w:r>
      <w:r w:rsidRPr="00C5654A">
        <w:rPr>
          <w:rFonts w:ascii="Arial" w:hAnsi="Arial" w:cs="Arial"/>
          <w:sz w:val="20"/>
          <w:u w:val="single"/>
        </w:rPr>
        <w:tab/>
      </w:r>
      <w:r w:rsidRPr="00C5654A">
        <w:rPr>
          <w:rFonts w:ascii="Arial" w:hAnsi="Arial" w:cs="Arial"/>
          <w:sz w:val="20"/>
        </w:rPr>
        <w:tab/>
        <w:t xml:space="preserve">Date: </w:t>
      </w:r>
      <w:r w:rsidRPr="00C5654A">
        <w:rPr>
          <w:rFonts w:ascii="Arial" w:hAnsi="Arial" w:cs="Arial"/>
          <w:sz w:val="20"/>
          <w:u w:val="single"/>
        </w:rPr>
        <w:tab/>
      </w:r>
    </w:p>
    <w:p w14:paraId="543D6F0D" w14:textId="77777777" w:rsidR="00D30513" w:rsidRPr="00C5654A" w:rsidRDefault="00D30513" w:rsidP="00D30513">
      <w:pPr>
        <w:tabs>
          <w:tab w:val="right" w:pos="5400"/>
          <w:tab w:val="left" w:pos="5660"/>
          <w:tab w:val="left" w:pos="6120"/>
          <w:tab w:val="right" w:pos="9360"/>
        </w:tabs>
        <w:jc w:val="center"/>
        <w:rPr>
          <w:rFonts w:ascii="Arial" w:hAnsi="Arial" w:cs="Arial"/>
          <w:sz w:val="20"/>
        </w:rPr>
      </w:pPr>
    </w:p>
    <w:p w14:paraId="53DA367D" w14:textId="77777777" w:rsidR="00D30513" w:rsidRPr="00C5654A" w:rsidRDefault="00D30513" w:rsidP="00D30513">
      <w:pPr>
        <w:tabs>
          <w:tab w:val="right" w:pos="5400"/>
          <w:tab w:val="left" w:pos="5660"/>
          <w:tab w:val="left" w:pos="6120"/>
          <w:tab w:val="right" w:pos="9360"/>
        </w:tabs>
        <w:jc w:val="center"/>
        <w:rPr>
          <w:rFonts w:ascii="Arial" w:hAnsi="Arial" w:cs="Arial"/>
          <w:szCs w:val="22"/>
        </w:rPr>
      </w:pPr>
      <w:r w:rsidRPr="00C5654A">
        <w:rPr>
          <w:rFonts w:ascii="Arial" w:hAnsi="Arial" w:cs="Arial"/>
          <w:szCs w:val="22"/>
        </w:rPr>
        <w:t>END OF</w:t>
      </w:r>
    </w:p>
    <w:p w14:paraId="75694168" w14:textId="77777777" w:rsidR="00D30513" w:rsidRPr="00C5654A" w:rsidRDefault="00D30513" w:rsidP="00D30513">
      <w:pPr>
        <w:pStyle w:val="text"/>
        <w:tabs>
          <w:tab w:val="left" w:pos="360"/>
          <w:tab w:val="left" w:pos="720"/>
        </w:tabs>
        <w:jc w:val="center"/>
        <w:rPr>
          <w:rFonts w:ascii="Arial" w:hAnsi="Arial" w:cs="Arial"/>
          <w:sz w:val="22"/>
          <w:szCs w:val="22"/>
        </w:rPr>
      </w:pPr>
      <w:r w:rsidRPr="00C5654A">
        <w:rPr>
          <w:rFonts w:ascii="Arial" w:hAnsi="Arial" w:cs="Arial"/>
          <w:sz w:val="22"/>
          <w:szCs w:val="22"/>
        </w:rPr>
        <w:t>AFFIRMATIVE PROCUREMENT REPORTING FORM</w:t>
      </w:r>
    </w:p>
    <w:p w14:paraId="61FF377A" w14:textId="77777777" w:rsidR="00D30513" w:rsidRPr="00C5654A" w:rsidRDefault="00D30513" w:rsidP="00D30513">
      <w:pPr>
        <w:pStyle w:val="text"/>
        <w:tabs>
          <w:tab w:val="left" w:pos="360"/>
          <w:tab w:val="left" w:pos="720"/>
        </w:tabs>
        <w:jc w:val="center"/>
        <w:rPr>
          <w:rFonts w:ascii="Arial" w:hAnsi="Arial" w:cs="Arial"/>
          <w:sz w:val="22"/>
          <w:szCs w:val="22"/>
        </w:rPr>
      </w:pPr>
      <w:r w:rsidRPr="00C5654A">
        <w:rPr>
          <w:rFonts w:ascii="Arial" w:hAnsi="Arial" w:cs="Arial"/>
          <w:sz w:val="22"/>
          <w:szCs w:val="22"/>
        </w:rPr>
        <w:t>Recycled Content Materials &amp; Biobased Content Materials</w:t>
      </w:r>
    </w:p>
    <w:sectPr w:rsidR="00D30513" w:rsidRPr="00C5654A" w:rsidSect="007568E5">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35D63" w14:textId="77777777" w:rsidR="006F213B" w:rsidRDefault="006F213B">
      <w:r>
        <w:separator/>
      </w:r>
    </w:p>
  </w:endnote>
  <w:endnote w:type="continuationSeparator" w:id="0">
    <w:p w14:paraId="04659D85" w14:textId="77777777" w:rsidR="006F213B" w:rsidRDefault="006F2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2001">
    <w:altName w:val="Times New Roman"/>
    <w:panose1 w:val="00000000000000000000"/>
    <w:charset w:val="4D"/>
    <w:family w:val="auto"/>
    <w:notTrueType/>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45F29" w14:textId="77777777" w:rsidR="0079135A" w:rsidRDefault="007913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B23E2" w14:textId="77777777" w:rsidR="007568E5" w:rsidRDefault="007568E5" w:rsidP="0022448A">
    <w:pPr>
      <w:pStyle w:val="FTR"/>
    </w:pPr>
    <w:r>
      <w:rPr>
        <w:rStyle w:val="NAM"/>
      </w:rPr>
      <w:t>&lt;Insert Park and PMIS number&gt;</w:t>
    </w:r>
    <w:r>
      <w:tab/>
    </w:r>
    <w:r>
      <w:rPr>
        <w:rStyle w:val="NUM"/>
      </w:rPr>
      <w:t>01 67 00</w:t>
    </w:r>
    <w:r>
      <w:t xml:space="preserve"> - </w:t>
    </w:r>
    <w:r>
      <w:fldChar w:fldCharType="begin"/>
    </w:r>
    <w:r>
      <w:instrText xml:space="preserve"> PAGE </w:instrText>
    </w:r>
    <w:r>
      <w:fldChar w:fldCharType="separate"/>
    </w:r>
    <w:r>
      <w:t>1</w:t>
    </w:r>
    <w:r>
      <w:rPr>
        <w:noProof/>
      </w:rPr>
      <w:fldChar w:fldCharType="end"/>
    </w:r>
  </w:p>
  <w:p w14:paraId="1DEC704B" w14:textId="49D738DC" w:rsidR="007568E5" w:rsidRDefault="0079135A" w:rsidP="0022448A">
    <w:pPr>
      <w:pStyle w:val="FTR"/>
    </w:pPr>
    <w:r>
      <w:rPr>
        <w:sz w:val="12"/>
        <w:szCs w:val="12"/>
      </w:rPr>
      <w:t>040225</w:t>
    </w:r>
    <w:r w:rsidR="007568E5">
      <w:tab/>
    </w:r>
    <w:r w:rsidR="007568E5">
      <w:rPr>
        <w:rStyle w:val="NAM"/>
      </w:rPr>
      <w:t>PRODUCT REQUIREMENTS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7EF4" w14:textId="77777777" w:rsidR="0079135A" w:rsidRDefault="007913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64E91" w14:textId="77777777" w:rsidR="006F213B" w:rsidRDefault="006F213B">
      <w:r>
        <w:separator/>
      </w:r>
    </w:p>
  </w:footnote>
  <w:footnote w:type="continuationSeparator" w:id="0">
    <w:p w14:paraId="56EBF0C3" w14:textId="77777777" w:rsidR="006F213B" w:rsidRDefault="006F2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B67AE" w14:textId="77777777" w:rsidR="0079135A" w:rsidRDefault="00791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6FBAE" w14:textId="77777777" w:rsidR="0079135A" w:rsidRDefault="007913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A04CD" w14:textId="77777777" w:rsidR="0079135A" w:rsidRDefault="007913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31763D57"/>
    <w:multiLevelType w:val="multilevel"/>
    <w:tmpl w:val="D3D8848A"/>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2" w15:restartNumberingAfterBreak="0">
    <w:nsid w:val="429C1B6F"/>
    <w:multiLevelType w:val="hybridMultilevel"/>
    <w:tmpl w:val="6DB41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0675416">
    <w:abstractNumId w:val="0"/>
  </w:num>
  <w:num w:numId="2" w16cid:durableId="1744137165">
    <w:abstractNumId w:val="1"/>
  </w:num>
  <w:num w:numId="3" w16cid:durableId="14687390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513"/>
    <w:rsid w:val="00021042"/>
    <w:rsid w:val="00033AD4"/>
    <w:rsid w:val="00047D3E"/>
    <w:rsid w:val="0008751B"/>
    <w:rsid w:val="00113E82"/>
    <w:rsid w:val="00125358"/>
    <w:rsid w:val="00146577"/>
    <w:rsid w:val="00156C8C"/>
    <w:rsid w:val="0022448A"/>
    <w:rsid w:val="00242D95"/>
    <w:rsid w:val="00254733"/>
    <w:rsid w:val="00255D05"/>
    <w:rsid w:val="002A049D"/>
    <w:rsid w:val="002B5808"/>
    <w:rsid w:val="002E1862"/>
    <w:rsid w:val="00360A26"/>
    <w:rsid w:val="003643FA"/>
    <w:rsid w:val="003721FE"/>
    <w:rsid w:val="0037654E"/>
    <w:rsid w:val="003A41A3"/>
    <w:rsid w:val="003C6C3C"/>
    <w:rsid w:val="003E6D0D"/>
    <w:rsid w:val="004D4AF8"/>
    <w:rsid w:val="004F0215"/>
    <w:rsid w:val="005043E5"/>
    <w:rsid w:val="00570ABD"/>
    <w:rsid w:val="005D20C8"/>
    <w:rsid w:val="005E08D6"/>
    <w:rsid w:val="00604013"/>
    <w:rsid w:val="006054E6"/>
    <w:rsid w:val="0060550F"/>
    <w:rsid w:val="006137B1"/>
    <w:rsid w:val="00634AEF"/>
    <w:rsid w:val="006418BB"/>
    <w:rsid w:val="00647D58"/>
    <w:rsid w:val="006A3B42"/>
    <w:rsid w:val="006B0221"/>
    <w:rsid w:val="006E5789"/>
    <w:rsid w:val="006F1478"/>
    <w:rsid w:val="006F213B"/>
    <w:rsid w:val="007447F0"/>
    <w:rsid w:val="007568E5"/>
    <w:rsid w:val="0076214A"/>
    <w:rsid w:val="0079135A"/>
    <w:rsid w:val="0079771D"/>
    <w:rsid w:val="007A5C12"/>
    <w:rsid w:val="007B5BC5"/>
    <w:rsid w:val="0080546C"/>
    <w:rsid w:val="0081199F"/>
    <w:rsid w:val="0083288C"/>
    <w:rsid w:val="00834BFD"/>
    <w:rsid w:val="008769E3"/>
    <w:rsid w:val="00914A11"/>
    <w:rsid w:val="0095335D"/>
    <w:rsid w:val="009927BE"/>
    <w:rsid w:val="009F3C0A"/>
    <w:rsid w:val="009F626A"/>
    <w:rsid w:val="00A47C66"/>
    <w:rsid w:val="00B20836"/>
    <w:rsid w:val="00B806CA"/>
    <w:rsid w:val="00B90C27"/>
    <w:rsid w:val="00BD1225"/>
    <w:rsid w:val="00BE0FF7"/>
    <w:rsid w:val="00C01BB6"/>
    <w:rsid w:val="00C130A6"/>
    <w:rsid w:val="00C474D4"/>
    <w:rsid w:val="00C52A7A"/>
    <w:rsid w:val="00C5654A"/>
    <w:rsid w:val="00C625C0"/>
    <w:rsid w:val="00C70D2F"/>
    <w:rsid w:val="00D30513"/>
    <w:rsid w:val="00D95675"/>
    <w:rsid w:val="00DC4D94"/>
    <w:rsid w:val="00DE7CE1"/>
    <w:rsid w:val="00E05652"/>
    <w:rsid w:val="00E45E99"/>
    <w:rsid w:val="00EB2769"/>
    <w:rsid w:val="00EB3B60"/>
    <w:rsid w:val="00EB606C"/>
    <w:rsid w:val="00EE61E7"/>
    <w:rsid w:val="00EF37AE"/>
    <w:rsid w:val="00F22BEC"/>
    <w:rsid w:val="00F269EE"/>
    <w:rsid w:val="00F310F8"/>
    <w:rsid w:val="00FA2F7D"/>
    <w:rsid w:val="00FE5B21"/>
    <w:rsid w:val="00FF0249"/>
    <w:rsid w:val="00FF2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90A5A"/>
  <w15:docId w15:val="{E55F15D7-C2D9-4246-BB92-4C06433C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513"/>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D30513"/>
    <w:pPr>
      <w:tabs>
        <w:tab w:val="right" w:pos="9360"/>
      </w:tabs>
      <w:suppressAutoHyphens/>
      <w:jc w:val="both"/>
    </w:pPr>
  </w:style>
  <w:style w:type="paragraph" w:customStyle="1" w:styleId="SCT">
    <w:name w:val="SCT"/>
    <w:basedOn w:val="Normal"/>
    <w:next w:val="PRT"/>
    <w:rsid w:val="00D30513"/>
    <w:pPr>
      <w:suppressAutoHyphens/>
      <w:spacing w:before="240"/>
      <w:jc w:val="both"/>
    </w:pPr>
  </w:style>
  <w:style w:type="paragraph" w:customStyle="1" w:styleId="PRT">
    <w:name w:val="PRT"/>
    <w:basedOn w:val="Normal"/>
    <w:next w:val="ART"/>
    <w:rsid w:val="00D30513"/>
    <w:pPr>
      <w:keepNext/>
      <w:numPr>
        <w:numId w:val="1"/>
      </w:numPr>
      <w:suppressAutoHyphens/>
      <w:spacing w:before="480"/>
      <w:jc w:val="both"/>
      <w:outlineLvl w:val="0"/>
    </w:pPr>
  </w:style>
  <w:style w:type="paragraph" w:customStyle="1" w:styleId="SUT">
    <w:name w:val="SUT"/>
    <w:basedOn w:val="Normal"/>
    <w:next w:val="PR1"/>
    <w:rsid w:val="00D30513"/>
    <w:pPr>
      <w:numPr>
        <w:ilvl w:val="1"/>
        <w:numId w:val="1"/>
      </w:numPr>
      <w:suppressAutoHyphens/>
      <w:spacing w:before="240"/>
      <w:jc w:val="both"/>
      <w:outlineLvl w:val="0"/>
    </w:pPr>
  </w:style>
  <w:style w:type="paragraph" w:customStyle="1" w:styleId="DST">
    <w:name w:val="DST"/>
    <w:basedOn w:val="Normal"/>
    <w:next w:val="PR1"/>
    <w:rsid w:val="00D30513"/>
    <w:pPr>
      <w:numPr>
        <w:ilvl w:val="2"/>
        <w:numId w:val="1"/>
      </w:numPr>
      <w:suppressAutoHyphens/>
      <w:spacing w:before="240"/>
      <w:jc w:val="both"/>
      <w:outlineLvl w:val="0"/>
    </w:pPr>
  </w:style>
  <w:style w:type="paragraph" w:customStyle="1" w:styleId="ART">
    <w:name w:val="ART"/>
    <w:basedOn w:val="Normal"/>
    <w:next w:val="PR1"/>
    <w:rsid w:val="00D30513"/>
    <w:pPr>
      <w:keepNext/>
      <w:numPr>
        <w:ilvl w:val="3"/>
        <w:numId w:val="1"/>
      </w:numPr>
      <w:suppressAutoHyphens/>
      <w:spacing w:before="480"/>
      <w:jc w:val="both"/>
      <w:outlineLvl w:val="1"/>
    </w:pPr>
  </w:style>
  <w:style w:type="paragraph" w:customStyle="1" w:styleId="PR1">
    <w:name w:val="PR1"/>
    <w:basedOn w:val="Normal"/>
    <w:rsid w:val="00D30513"/>
    <w:pPr>
      <w:numPr>
        <w:ilvl w:val="4"/>
        <w:numId w:val="1"/>
      </w:numPr>
      <w:suppressAutoHyphens/>
      <w:spacing w:before="240"/>
      <w:jc w:val="both"/>
      <w:outlineLvl w:val="2"/>
    </w:pPr>
  </w:style>
  <w:style w:type="paragraph" w:customStyle="1" w:styleId="PR2">
    <w:name w:val="PR2"/>
    <w:basedOn w:val="Normal"/>
    <w:rsid w:val="00D30513"/>
    <w:pPr>
      <w:numPr>
        <w:ilvl w:val="5"/>
        <w:numId w:val="1"/>
      </w:numPr>
      <w:suppressAutoHyphens/>
      <w:jc w:val="both"/>
      <w:outlineLvl w:val="3"/>
    </w:pPr>
  </w:style>
  <w:style w:type="paragraph" w:customStyle="1" w:styleId="PR3">
    <w:name w:val="PR3"/>
    <w:basedOn w:val="Normal"/>
    <w:rsid w:val="00D30513"/>
    <w:pPr>
      <w:numPr>
        <w:ilvl w:val="6"/>
        <w:numId w:val="1"/>
      </w:numPr>
      <w:suppressAutoHyphens/>
      <w:jc w:val="both"/>
      <w:outlineLvl w:val="4"/>
    </w:pPr>
  </w:style>
  <w:style w:type="paragraph" w:customStyle="1" w:styleId="PR4">
    <w:name w:val="PR4"/>
    <w:basedOn w:val="Normal"/>
    <w:rsid w:val="00D30513"/>
    <w:pPr>
      <w:numPr>
        <w:ilvl w:val="7"/>
        <w:numId w:val="1"/>
      </w:numPr>
      <w:suppressAutoHyphens/>
      <w:jc w:val="both"/>
      <w:outlineLvl w:val="5"/>
    </w:pPr>
  </w:style>
  <w:style w:type="paragraph" w:customStyle="1" w:styleId="PR5">
    <w:name w:val="PR5"/>
    <w:basedOn w:val="Normal"/>
    <w:rsid w:val="00D30513"/>
    <w:pPr>
      <w:numPr>
        <w:ilvl w:val="8"/>
        <w:numId w:val="1"/>
      </w:numPr>
      <w:suppressAutoHyphens/>
      <w:jc w:val="both"/>
      <w:outlineLvl w:val="6"/>
    </w:pPr>
  </w:style>
  <w:style w:type="paragraph" w:customStyle="1" w:styleId="EOS">
    <w:name w:val="EOS"/>
    <w:basedOn w:val="Normal"/>
    <w:rsid w:val="00D30513"/>
    <w:pPr>
      <w:suppressAutoHyphens/>
      <w:spacing w:before="480"/>
      <w:jc w:val="both"/>
    </w:pPr>
  </w:style>
  <w:style w:type="paragraph" w:customStyle="1" w:styleId="CMT">
    <w:name w:val="CMT"/>
    <w:basedOn w:val="Normal"/>
    <w:rsid w:val="00D30513"/>
    <w:pPr>
      <w:suppressAutoHyphens/>
      <w:spacing w:before="240"/>
      <w:jc w:val="both"/>
    </w:pPr>
    <w:rPr>
      <w:vanish/>
      <w:color w:val="0000FF"/>
    </w:rPr>
  </w:style>
  <w:style w:type="character" w:customStyle="1" w:styleId="NUM">
    <w:name w:val="NUM"/>
    <w:basedOn w:val="DefaultParagraphFont"/>
    <w:rsid w:val="00D30513"/>
  </w:style>
  <w:style w:type="character" w:customStyle="1" w:styleId="NAM">
    <w:name w:val="NAM"/>
    <w:basedOn w:val="DefaultParagraphFont"/>
    <w:rsid w:val="00D30513"/>
  </w:style>
  <w:style w:type="paragraph" w:customStyle="1" w:styleId="RJUST">
    <w:name w:val="RJUST"/>
    <w:basedOn w:val="Normal"/>
    <w:rsid w:val="00D30513"/>
    <w:pPr>
      <w:jc w:val="right"/>
    </w:pPr>
  </w:style>
  <w:style w:type="character" w:styleId="Hyperlink">
    <w:name w:val="Hyperlink"/>
    <w:basedOn w:val="DefaultParagraphFont"/>
    <w:rsid w:val="00D30513"/>
    <w:rPr>
      <w:color w:val="0000FF"/>
      <w:u w:val="single"/>
    </w:rPr>
  </w:style>
  <w:style w:type="paragraph" w:customStyle="1" w:styleId="3">
    <w:name w:val="3"/>
    <w:basedOn w:val="Normal"/>
    <w:rsid w:val="00D30513"/>
    <w:pPr>
      <w:tabs>
        <w:tab w:val="left" w:pos="720"/>
      </w:tabs>
      <w:ind w:left="720" w:hanging="540"/>
    </w:pPr>
    <w:rPr>
      <w:rFonts w:ascii="Font2001" w:hAnsi="Font2001" w:cs="Helvetica"/>
      <w:sz w:val="20"/>
    </w:rPr>
  </w:style>
  <w:style w:type="paragraph" w:customStyle="1" w:styleId="text">
    <w:name w:val="text"/>
    <w:basedOn w:val="Normal"/>
    <w:rsid w:val="00D30513"/>
    <w:rPr>
      <w:sz w:val="24"/>
    </w:rPr>
  </w:style>
  <w:style w:type="paragraph" w:styleId="Header">
    <w:name w:val="header"/>
    <w:basedOn w:val="Normal"/>
    <w:link w:val="HeaderChar"/>
    <w:uiPriority w:val="99"/>
    <w:unhideWhenUsed/>
    <w:rsid w:val="00B806CA"/>
    <w:pPr>
      <w:tabs>
        <w:tab w:val="center" w:pos="4680"/>
        <w:tab w:val="right" w:pos="9360"/>
      </w:tabs>
    </w:pPr>
  </w:style>
  <w:style w:type="character" w:customStyle="1" w:styleId="HeaderChar">
    <w:name w:val="Header Char"/>
    <w:basedOn w:val="DefaultParagraphFont"/>
    <w:link w:val="Header"/>
    <w:uiPriority w:val="99"/>
    <w:rsid w:val="00B806CA"/>
    <w:rPr>
      <w:rFonts w:ascii="Times New Roman" w:eastAsia="Times New Roman" w:hAnsi="Times New Roman" w:cs="Times New Roman"/>
      <w:szCs w:val="20"/>
    </w:rPr>
  </w:style>
  <w:style w:type="paragraph" w:styleId="Footer">
    <w:name w:val="footer"/>
    <w:basedOn w:val="Normal"/>
    <w:link w:val="FooterChar"/>
    <w:uiPriority w:val="99"/>
    <w:unhideWhenUsed/>
    <w:rsid w:val="00B806CA"/>
    <w:pPr>
      <w:tabs>
        <w:tab w:val="center" w:pos="4680"/>
        <w:tab w:val="right" w:pos="9360"/>
      </w:tabs>
    </w:pPr>
  </w:style>
  <w:style w:type="character" w:customStyle="1" w:styleId="FooterChar">
    <w:name w:val="Footer Char"/>
    <w:basedOn w:val="DefaultParagraphFont"/>
    <w:link w:val="Footer"/>
    <w:uiPriority w:val="99"/>
    <w:rsid w:val="00B806CA"/>
    <w:rPr>
      <w:rFonts w:ascii="Times New Roman" w:eastAsia="Times New Roman" w:hAnsi="Times New Roman" w:cs="Times New Roman"/>
      <w:szCs w:val="20"/>
    </w:rPr>
  </w:style>
  <w:style w:type="character" w:styleId="UnresolvedMention">
    <w:name w:val="Unresolved Mention"/>
    <w:basedOn w:val="DefaultParagraphFont"/>
    <w:uiPriority w:val="99"/>
    <w:semiHidden/>
    <w:unhideWhenUsed/>
    <w:rsid w:val="00EF37AE"/>
    <w:rPr>
      <w:color w:val="605E5C"/>
      <w:shd w:val="clear" w:color="auto" w:fill="E1DFDD"/>
    </w:rPr>
  </w:style>
  <w:style w:type="character" w:styleId="FollowedHyperlink">
    <w:name w:val="FollowedHyperlink"/>
    <w:basedOn w:val="DefaultParagraphFont"/>
    <w:uiPriority w:val="99"/>
    <w:semiHidden/>
    <w:unhideWhenUsed/>
    <w:rsid w:val="00C52A7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sa.gov/governmentwide-initiatives/sustainability/buy-green-products-services-and-vehicles/buy-green-products/biobased-and-biopreferred-product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pa.gov/greenerproducts/about-environmentally-preferable-purchasing-progra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pa.gov/smm/comprehensive-procurement-guidelines-paper-and-paper-produc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osha.gov/laws-regs/regulations/standardnumber/1910/1910.120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pa.gov/greenerproducts/about-environmentally-preferable-purchasing-progra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CD152-5A65-407D-9BAD-0E002F564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11</Pages>
  <Words>3831</Words>
  <Characters>21840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016700 Product Requirements</vt:lpstr>
    </vt:vector>
  </TitlesOfParts>
  <Company>National Park Service</Company>
  <LinksUpToDate>false</LinksUpToDate>
  <CharactersWithSpaces>25620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016700 Product Requirements</dc:title>
  <dc:creator>National Park Service (NPS) - Denver Service Center (DSC)</dc:creator>
  <cp:keywords>Section 016700 Product Requirements, DSC Division 01 Specifications</cp:keywords>
  <cp:lastModifiedBy>Lau, Elaine</cp:lastModifiedBy>
  <cp:revision>26</cp:revision>
  <dcterms:created xsi:type="dcterms:W3CDTF">2020-06-26T18:58:00Z</dcterms:created>
  <dcterms:modified xsi:type="dcterms:W3CDTF">2025-04-03T00:19:00Z</dcterms:modified>
</cp:coreProperties>
</file>