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7DCC" w14:textId="77777777" w:rsidR="002E3AE1" w:rsidRDefault="002E3AE1" w:rsidP="002E3AE1">
      <w:pPr>
        <w:jc w:val="center"/>
        <w:rPr>
          <w:rFonts w:ascii="Arial" w:eastAsia="Arial" w:hAnsi="Arial" w:cs="Arial"/>
          <w:color w:val="808080"/>
          <w:sz w:val="36"/>
          <w:szCs w:val="36"/>
        </w:rPr>
      </w:pPr>
      <w:r>
        <w:rPr>
          <w:rFonts w:ascii="Arial" w:eastAsia="Arial" w:hAnsi="Arial" w:cs="Arial"/>
          <w:color w:val="808080"/>
          <w:sz w:val="36"/>
          <w:szCs w:val="36"/>
        </w:rPr>
        <w:t>[Enter the Fire Weather and Fire Occurrence Analysis Document (FWOAD) Title]</w:t>
      </w:r>
    </w:p>
    <w:p w14:paraId="6B755085" w14:textId="77777777" w:rsidR="002E3AE1" w:rsidRDefault="002E3AE1" w:rsidP="002E3AE1">
      <w:pPr>
        <w:rPr>
          <w:rFonts w:ascii="Arial" w:eastAsia="Arial" w:hAnsi="Arial" w:cs="Arial"/>
          <w:i/>
          <w:sz w:val="22"/>
          <w:szCs w:val="22"/>
        </w:rPr>
      </w:pPr>
    </w:p>
    <w:p w14:paraId="69DFA7D2" w14:textId="44361FF8" w:rsidR="002E3AE1" w:rsidRPr="00F707ED" w:rsidRDefault="002E3AE1" w:rsidP="002E3AE1">
      <w:pPr>
        <w:rPr>
          <w:rFonts w:ascii="Arial" w:eastAsia="Arial" w:hAnsi="Arial" w:cs="Arial"/>
          <w:i/>
          <w:sz w:val="22"/>
          <w:szCs w:val="22"/>
        </w:rPr>
      </w:pPr>
      <w:r w:rsidRPr="00F707ED">
        <w:rPr>
          <w:rFonts w:ascii="Arial" w:eastAsia="Arial" w:hAnsi="Arial" w:cs="Arial"/>
          <w:i/>
          <w:sz w:val="22"/>
          <w:szCs w:val="22"/>
        </w:rPr>
        <w:t>Instructions for the preparer are included in italics and should be removed upon completion, non-italicized text (outside of headers) is suggested content that, if relevant, may be included or replaced with relevant local direction/content.</w:t>
      </w:r>
    </w:p>
    <w:p w14:paraId="1377801F" w14:textId="77777777" w:rsidR="005B514C" w:rsidRDefault="005B514C">
      <w:pPr>
        <w:spacing w:before="120" w:after="120"/>
        <w:jc w:val="center"/>
        <w:rPr>
          <w:rFonts w:ascii="Arial" w:eastAsia="Arial" w:hAnsi="Arial" w:cs="Arial"/>
          <w:b/>
          <w:sz w:val="28"/>
          <w:szCs w:val="28"/>
        </w:rPr>
      </w:pPr>
    </w:p>
    <w:p w14:paraId="6A7AEA91" w14:textId="77777777" w:rsidR="005B514C" w:rsidRDefault="00651F60">
      <w:pPr>
        <w:widowControl w:val="0"/>
        <w:pBdr>
          <w:top w:val="nil"/>
          <w:left w:val="nil"/>
          <w:bottom w:val="nil"/>
          <w:right w:val="nil"/>
          <w:between w:val="nil"/>
        </w:pBdr>
        <w:spacing w:line="276" w:lineRule="auto"/>
        <w:rPr>
          <w:rFonts w:ascii="Arial" w:eastAsia="Arial" w:hAnsi="Arial" w:cs="Arial"/>
          <w:b/>
          <w:sz w:val="28"/>
          <w:szCs w:val="28"/>
        </w:rPr>
        <w:sectPr w:rsidR="005B514C">
          <w:footerReference w:type="default" r:id="rId7"/>
          <w:footerReference w:type="first" r:id="rId8"/>
          <w:pgSz w:w="12240" w:h="15840"/>
          <w:pgMar w:top="1440" w:right="1440" w:bottom="1440" w:left="1440" w:header="0" w:footer="720" w:gutter="0"/>
          <w:pgNumType w:start="1"/>
          <w:cols w:space="720"/>
          <w:titlePg/>
        </w:sectPr>
      </w:pPr>
      <w:r>
        <w:br w:type="page"/>
      </w:r>
    </w:p>
    <w:p w14:paraId="0885BD8E" w14:textId="77777777" w:rsidR="005B514C" w:rsidRDefault="00651F60">
      <w:r>
        <w:lastRenderedPageBreak/>
        <w:br w:type="page"/>
      </w:r>
    </w:p>
    <w:tbl>
      <w:tblPr>
        <w:tblW w:w="909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5340"/>
        <w:gridCol w:w="975"/>
        <w:gridCol w:w="2145"/>
        <w:gridCol w:w="635"/>
      </w:tblGrid>
      <w:tr w:rsidR="005B514C" w14:paraId="74A0AF8C" w14:textId="77777777">
        <w:trPr>
          <w:trHeight w:val="580"/>
        </w:trPr>
        <w:tc>
          <w:tcPr>
            <w:tcW w:w="9095" w:type="dxa"/>
            <w:gridSpan w:val="4"/>
            <w:tcBorders>
              <w:top w:val="nil"/>
              <w:left w:val="nil"/>
              <w:bottom w:val="nil"/>
              <w:right w:val="nil"/>
            </w:tcBorders>
            <w:tcMar>
              <w:top w:w="100" w:type="dxa"/>
              <w:left w:w="100" w:type="dxa"/>
              <w:bottom w:w="100" w:type="dxa"/>
              <w:right w:w="100" w:type="dxa"/>
            </w:tcMar>
          </w:tcPr>
          <w:p w14:paraId="0DC5B440" w14:textId="77777777" w:rsidR="005B514C" w:rsidRDefault="00651F60">
            <w:pPr>
              <w:spacing w:before="120" w:after="120"/>
              <w:jc w:val="center"/>
              <w:rPr>
                <w:rFonts w:ascii="Arial" w:eastAsia="Arial" w:hAnsi="Arial" w:cs="Arial"/>
                <w:b/>
                <w:i/>
                <w:sz w:val="28"/>
                <w:szCs w:val="28"/>
              </w:rPr>
            </w:pPr>
            <w:r>
              <w:rPr>
                <w:rFonts w:ascii="Arial" w:eastAsia="Arial" w:hAnsi="Arial" w:cs="Arial"/>
                <w:b/>
                <w:sz w:val="28"/>
                <w:szCs w:val="28"/>
              </w:rPr>
              <w:lastRenderedPageBreak/>
              <w:t>Reviewed By:</w:t>
            </w:r>
            <w:r>
              <w:rPr>
                <w:rFonts w:ascii="Arial" w:eastAsia="Arial" w:hAnsi="Arial" w:cs="Arial"/>
                <w:b/>
                <w:sz w:val="28"/>
                <w:szCs w:val="28"/>
              </w:rPr>
              <w:tab/>
            </w:r>
            <w:r>
              <w:rPr>
                <w:rFonts w:ascii="Arial" w:eastAsia="Arial" w:hAnsi="Arial" w:cs="Arial"/>
                <w:b/>
              </w:rPr>
              <w:t xml:space="preserve"> </w:t>
            </w:r>
          </w:p>
        </w:tc>
      </w:tr>
      <w:tr w:rsidR="005B514C" w14:paraId="728B7F5F" w14:textId="77777777">
        <w:trPr>
          <w:trHeight w:val="780"/>
        </w:trPr>
        <w:tc>
          <w:tcPr>
            <w:tcW w:w="5340" w:type="dxa"/>
            <w:tcBorders>
              <w:top w:val="nil"/>
              <w:left w:val="nil"/>
              <w:bottom w:val="single" w:sz="4" w:space="0" w:color="000000"/>
              <w:right w:val="nil"/>
            </w:tcBorders>
            <w:shd w:val="clear" w:color="auto" w:fill="auto"/>
            <w:tcMar>
              <w:top w:w="100" w:type="dxa"/>
              <w:left w:w="100" w:type="dxa"/>
              <w:bottom w:w="100" w:type="dxa"/>
              <w:right w:w="100" w:type="dxa"/>
            </w:tcMar>
            <w:vAlign w:val="bottom"/>
          </w:tcPr>
          <w:p w14:paraId="537B85D2" w14:textId="77777777" w:rsidR="005B514C" w:rsidRDefault="00651F60">
            <w:pPr>
              <w:rPr>
                <w:rFonts w:ascii="Arial" w:eastAsia="Arial" w:hAnsi="Arial" w:cs="Arial"/>
              </w:rPr>
            </w:pPr>
            <w:r>
              <w:rPr>
                <w:rFonts w:ascii="Arial" w:eastAsia="Arial" w:hAnsi="Arial" w:cs="Arial"/>
              </w:rPr>
              <w:t xml:space="preserve"> </w:t>
            </w:r>
          </w:p>
        </w:tc>
        <w:tc>
          <w:tcPr>
            <w:tcW w:w="975" w:type="dxa"/>
            <w:tcBorders>
              <w:top w:val="nil"/>
              <w:left w:val="nil"/>
              <w:bottom w:val="nil"/>
              <w:right w:val="nil"/>
            </w:tcBorders>
            <w:shd w:val="clear" w:color="auto" w:fill="auto"/>
            <w:tcMar>
              <w:top w:w="100" w:type="dxa"/>
              <w:left w:w="100" w:type="dxa"/>
              <w:bottom w:w="100" w:type="dxa"/>
              <w:right w:w="100" w:type="dxa"/>
            </w:tcMar>
            <w:vAlign w:val="bottom"/>
          </w:tcPr>
          <w:p w14:paraId="44C99BC9" w14:textId="77777777" w:rsidR="005B514C" w:rsidRDefault="00651F60">
            <w:pPr>
              <w:spacing w:before="120" w:after="120"/>
              <w:rPr>
                <w:rFonts w:ascii="Arial" w:eastAsia="Arial" w:hAnsi="Arial" w:cs="Arial"/>
                <w:b/>
              </w:rPr>
            </w:pPr>
            <w:r>
              <w:rPr>
                <w:rFonts w:ascii="Arial" w:eastAsia="Arial" w:hAnsi="Arial" w:cs="Arial"/>
                <w:b/>
              </w:rPr>
              <w:t xml:space="preserve"> </w:t>
            </w:r>
          </w:p>
        </w:tc>
        <w:tc>
          <w:tcPr>
            <w:tcW w:w="2145" w:type="dxa"/>
            <w:tcBorders>
              <w:top w:val="nil"/>
              <w:left w:val="nil"/>
              <w:bottom w:val="single" w:sz="4" w:space="0" w:color="000000"/>
              <w:right w:val="nil"/>
            </w:tcBorders>
            <w:shd w:val="clear" w:color="auto" w:fill="auto"/>
            <w:tcMar>
              <w:top w:w="100" w:type="dxa"/>
              <w:left w:w="100" w:type="dxa"/>
              <w:bottom w:w="100" w:type="dxa"/>
              <w:right w:w="100" w:type="dxa"/>
            </w:tcMar>
            <w:vAlign w:val="bottom"/>
          </w:tcPr>
          <w:p w14:paraId="056A4757" w14:textId="77777777" w:rsidR="005B514C" w:rsidRDefault="00651F60">
            <w:pPr>
              <w:spacing w:before="120" w:after="120"/>
              <w:jc w:val="center"/>
              <w:rPr>
                <w:rFonts w:ascii="Arial" w:eastAsia="Arial" w:hAnsi="Arial" w:cs="Arial"/>
                <w:b/>
              </w:rPr>
            </w:pPr>
            <w:r>
              <w:rPr>
                <w:rFonts w:ascii="Arial" w:eastAsia="Arial" w:hAnsi="Arial" w:cs="Arial"/>
                <w:b/>
              </w:rPr>
              <w:t xml:space="preserve"> </w:t>
            </w:r>
          </w:p>
        </w:tc>
        <w:tc>
          <w:tcPr>
            <w:tcW w:w="635" w:type="dxa"/>
            <w:tcBorders>
              <w:top w:val="nil"/>
              <w:left w:val="nil"/>
              <w:bottom w:val="nil"/>
              <w:right w:val="nil"/>
            </w:tcBorders>
            <w:shd w:val="clear" w:color="auto" w:fill="auto"/>
            <w:tcMar>
              <w:top w:w="100" w:type="dxa"/>
              <w:left w:w="100" w:type="dxa"/>
              <w:bottom w:w="100" w:type="dxa"/>
              <w:right w:w="100" w:type="dxa"/>
            </w:tcMar>
          </w:tcPr>
          <w:p w14:paraId="593F757F" w14:textId="77777777" w:rsidR="005B514C" w:rsidRDefault="00651F60">
            <w:pPr>
              <w:rPr>
                <w:rFonts w:ascii="Arial" w:eastAsia="Arial" w:hAnsi="Arial" w:cs="Arial"/>
              </w:rPr>
            </w:pPr>
            <w:r>
              <w:rPr>
                <w:rFonts w:ascii="Arial" w:eastAsia="Arial" w:hAnsi="Arial" w:cs="Arial"/>
              </w:rPr>
              <w:t xml:space="preserve"> </w:t>
            </w:r>
          </w:p>
        </w:tc>
      </w:tr>
      <w:tr w:rsidR="005B514C" w14:paraId="39268E0C" w14:textId="77777777">
        <w:trPr>
          <w:trHeight w:val="1280"/>
        </w:trPr>
        <w:tc>
          <w:tcPr>
            <w:tcW w:w="5340" w:type="dxa"/>
            <w:tcBorders>
              <w:top w:val="single" w:sz="4" w:space="0" w:color="000000"/>
              <w:left w:val="nil"/>
              <w:bottom w:val="nil"/>
              <w:right w:val="nil"/>
            </w:tcBorders>
            <w:shd w:val="clear" w:color="auto" w:fill="auto"/>
            <w:tcMar>
              <w:top w:w="100" w:type="dxa"/>
              <w:left w:w="100" w:type="dxa"/>
              <w:bottom w:w="100" w:type="dxa"/>
              <w:right w:w="100" w:type="dxa"/>
            </w:tcMar>
          </w:tcPr>
          <w:p w14:paraId="6CA2517A" w14:textId="77777777" w:rsidR="005B514C" w:rsidRPr="002E3AE1" w:rsidRDefault="00651F60">
            <w:pPr>
              <w:spacing w:before="120" w:after="120"/>
              <w:rPr>
                <w:rFonts w:ascii="Arial" w:eastAsia="Arial" w:hAnsi="Arial" w:cs="Arial"/>
                <w:color w:val="595959" w:themeColor="text1" w:themeTint="A6"/>
              </w:rPr>
            </w:pPr>
            <w:r w:rsidRPr="002E3AE1">
              <w:rPr>
                <w:rFonts w:ascii="Arial" w:eastAsia="Arial" w:hAnsi="Arial" w:cs="Arial"/>
                <w:i/>
                <w:color w:val="595959" w:themeColor="text1" w:themeTint="A6"/>
              </w:rPr>
              <w:t xml:space="preserve">Replace with </w:t>
            </w:r>
            <w:proofErr w:type="gramStart"/>
            <w:r w:rsidRPr="002E3AE1">
              <w:rPr>
                <w:rFonts w:ascii="Arial" w:eastAsia="Arial" w:hAnsi="Arial" w:cs="Arial"/>
                <w:i/>
                <w:color w:val="595959" w:themeColor="text1" w:themeTint="A6"/>
              </w:rPr>
              <w:t>Name</w:t>
            </w:r>
            <w:r w:rsidRPr="002E3AE1">
              <w:rPr>
                <w:rFonts w:ascii="Arial" w:eastAsia="Arial" w:hAnsi="Arial" w:cs="Arial"/>
                <w:color w:val="595959" w:themeColor="text1" w:themeTint="A6"/>
              </w:rPr>
              <w:t xml:space="preserve">  -</w:t>
            </w:r>
            <w:proofErr w:type="gramEnd"/>
            <w:r w:rsidRPr="002E3AE1">
              <w:rPr>
                <w:rFonts w:ascii="Arial" w:eastAsia="Arial" w:hAnsi="Arial" w:cs="Arial"/>
                <w:color w:val="595959" w:themeColor="text1" w:themeTint="A6"/>
              </w:rPr>
              <w:t xml:space="preserve"> Fire Management Officer</w:t>
            </w:r>
            <w:r w:rsidR="00A519F5" w:rsidRPr="002E3AE1">
              <w:rPr>
                <w:rFonts w:ascii="Arial" w:eastAsia="Arial" w:hAnsi="Arial" w:cs="Arial"/>
                <w:color w:val="595959" w:themeColor="text1" w:themeTint="A6"/>
              </w:rPr>
              <w:t xml:space="preserve"> (FMO)</w:t>
            </w:r>
          </w:p>
          <w:p w14:paraId="2A1C99CD" w14:textId="77777777" w:rsidR="005B514C" w:rsidRDefault="00651F60">
            <w:pPr>
              <w:spacing w:before="120" w:after="120"/>
              <w:rPr>
                <w:rFonts w:ascii="Arial" w:eastAsia="Arial" w:hAnsi="Arial" w:cs="Arial"/>
              </w:rPr>
            </w:pPr>
            <w:r w:rsidRPr="002E3AE1">
              <w:rPr>
                <w:rFonts w:ascii="Arial" w:eastAsia="Arial" w:hAnsi="Arial" w:cs="Arial"/>
                <w:i/>
                <w:color w:val="595959" w:themeColor="text1" w:themeTint="A6"/>
              </w:rPr>
              <w:t>Office</w:t>
            </w:r>
          </w:p>
        </w:tc>
        <w:tc>
          <w:tcPr>
            <w:tcW w:w="975" w:type="dxa"/>
            <w:tcBorders>
              <w:top w:val="nil"/>
              <w:left w:val="nil"/>
              <w:bottom w:val="nil"/>
              <w:right w:val="nil"/>
            </w:tcBorders>
            <w:shd w:val="clear" w:color="auto" w:fill="auto"/>
            <w:tcMar>
              <w:top w:w="100" w:type="dxa"/>
              <w:left w:w="100" w:type="dxa"/>
              <w:bottom w:w="100" w:type="dxa"/>
              <w:right w:w="100" w:type="dxa"/>
            </w:tcMar>
          </w:tcPr>
          <w:p w14:paraId="26451747" w14:textId="77777777" w:rsidR="005B514C" w:rsidRDefault="00651F60">
            <w:pPr>
              <w:spacing w:before="120" w:after="120"/>
              <w:jc w:val="center"/>
              <w:rPr>
                <w:rFonts w:ascii="Arial" w:eastAsia="Arial" w:hAnsi="Arial" w:cs="Arial"/>
                <w:b/>
              </w:rPr>
            </w:pPr>
            <w:r>
              <w:rPr>
                <w:rFonts w:ascii="Arial" w:eastAsia="Arial" w:hAnsi="Arial" w:cs="Arial"/>
                <w:b/>
              </w:rPr>
              <w:t xml:space="preserve"> </w:t>
            </w:r>
          </w:p>
        </w:tc>
        <w:tc>
          <w:tcPr>
            <w:tcW w:w="2145" w:type="dxa"/>
            <w:tcBorders>
              <w:top w:val="single" w:sz="4" w:space="0" w:color="000000"/>
              <w:left w:val="nil"/>
              <w:bottom w:val="nil"/>
              <w:right w:val="nil"/>
            </w:tcBorders>
            <w:shd w:val="clear" w:color="auto" w:fill="auto"/>
            <w:tcMar>
              <w:top w:w="100" w:type="dxa"/>
              <w:left w:w="100" w:type="dxa"/>
              <w:bottom w:w="100" w:type="dxa"/>
              <w:right w:w="100" w:type="dxa"/>
            </w:tcMar>
          </w:tcPr>
          <w:p w14:paraId="439AD569" w14:textId="77777777" w:rsidR="005B514C" w:rsidRDefault="00651F60">
            <w:pPr>
              <w:spacing w:before="120" w:after="120"/>
              <w:jc w:val="center"/>
              <w:rPr>
                <w:rFonts w:ascii="Arial" w:eastAsia="Arial" w:hAnsi="Arial" w:cs="Arial"/>
              </w:rPr>
            </w:pPr>
            <w:r>
              <w:rPr>
                <w:rFonts w:ascii="Arial" w:eastAsia="Arial" w:hAnsi="Arial" w:cs="Arial"/>
              </w:rPr>
              <w:t>Date</w:t>
            </w:r>
          </w:p>
        </w:tc>
        <w:tc>
          <w:tcPr>
            <w:tcW w:w="635" w:type="dxa"/>
            <w:tcBorders>
              <w:top w:val="nil"/>
              <w:left w:val="nil"/>
              <w:bottom w:val="nil"/>
              <w:right w:val="nil"/>
            </w:tcBorders>
            <w:shd w:val="clear" w:color="auto" w:fill="auto"/>
            <w:tcMar>
              <w:top w:w="100" w:type="dxa"/>
              <w:left w:w="100" w:type="dxa"/>
              <w:bottom w:w="100" w:type="dxa"/>
              <w:right w:w="100" w:type="dxa"/>
            </w:tcMar>
          </w:tcPr>
          <w:p w14:paraId="25F9F616" w14:textId="77777777" w:rsidR="005B514C" w:rsidRDefault="00651F60">
            <w:pPr>
              <w:rPr>
                <w:rFonts w:ascii="Arial" w:eastAsia="Arial" w:hAnsi="Arial" w:cs="Arial"/>
              </w:rPr>
            </w:pPr>
            <w:r>
              <w:rPr>
                <w:rFonts w:ascii="Arial" w:eastAsia="Arial" w:hAnsi="Arial" w:cs="Arial"/>
              </w:rPr>
              <w:t xml:space="preserve"> </w:t>
            </w:r>
          </w:p>
          <w:p w14:paraId="016274C6" w14:textId="77777777" w:rsidR="005B514C" w:rsidRDefault="005B514C">
            <w:pPr>
              <w:rPr>
                <w:rFonts w:ascii="Arial" w:eastAsia="Arial" w:hAnsi="Arial" w:cs="Arial"/>
              </w:rPr>
            </w:pPr>
          </w:p>
        </w:tc>
      </w:tr>
      <w:tr w:rsidR="005B514C" w14:paraId="61BC4977" w14:textId="77777777">
        <w:trPr>
          <w:trHeight w:val="220"/>
        </w:trPr>
        <w:tc>
          <w:tcPr>
            <w:tcW w:w="9095" w:type="dxa"/>
            <w:gridSpan w:val="4"/>
            <w:tcBorders>
              <w:top w:val="nil"/>
              <w:left w:val="nil"/>
              <w:bottom w:val="nil"/>
              <w:right w:val="nil"/>
            </w:tcBorders>
            <w:shd w:val="clear" w:color="auto" w:fill="auto"/>
            <w:tcMar>
              <w:top w:w="100" w:type="dxa"/>
              <w:left w:w="100" w:type="dxa"/>
              <w:bottom w:w="100" w:type="dxa"/>
              <w:right w:w="100" w:type="dxa"/>
            </w:tcMar>
          </w:tcPr>
          <w:p w14:paraId="17242C18" w14:textId="77777777" w:rsidR="005B514C" w:rsidRDefault="00651F60">
            <w:pPr>
              <w:jc w:val="center"/>
              <w:rPr>
                <w:rFonts w:ascii="Arial" w:eastAsia="Arial" w:hAnsi="Arial" w:cs="Arial"/>
              </w:rPr>
            </w:pPr>
            <w:r>
              <w:rPr>
                <w:rFonts w:ascii="Arial" w:eastAsia="Arial" w:hAnsi="Arial" w:cs="Arial"/>
                <w:b/>
                <w:sz w:val="28"/>
                <w:szCs w:val="28"/>
              </w:rPr>
              <w:t>Prepared By:</w:t>
            </w:r>
          </w:p>
        </w:tc>
      </w:tr>
      <w:tr w:rsidR="005B514C" w14:paraId="3075F4B4" w14:textId="77777777">
        <w:trPr>
          <w:trHeight w:val="560"/>
        </w:trPr>
        <w:tc>
          <w:tcPr>
            <w:tcW w:w="5340" w:type="dxa"/>
            <w:tcBorders>
              <w:top w:val="nil"/>
              <w:left w:val="nil"/>
              <w:bottom w:val="single" w:sz="4" w:space="0" w:color="000000"/>
              <w:right w:val="nil"/>
            </w:tcBorders>
            <w:shd w:val="clear" w:color="auto" w:fill="auto"/>
            <w:tcMar>
              <w:top w:w="100" w:type="dxa"/>
              <w:left w:w="100" w:type="dxa"/>
              <w:bottom w:w="100" w:type="dxa"/>
              <w:right w:w="100" w:type="dxa"/>
            </w:tcMar>
          </w:tcPr>
          <w:p w14:paraId="0F5B55A4" w14:textId="77777777" w:rsidR="005B514C" w:rsidRDefault="005B514C">
            <w:pPr>
              <w:spacing w:before="120" w:after="120"/>
              <w:rPr>
                <w:rFonts w:ascii="Arial" w:eastAsia="Arial" w:hAnsi="Arial" w:cs="Arial"/>
                <w:color w:val="808080"/>
              </w:rPr>
            </w:pPr>
          </w:p>
        </w:tc>
        <w:tc>
          <w:tcPr>
            <w:tcW w:w="975" w:type="dxa"/>
            <w:tcBorders>
              <w:top w:val="nil"/>
              <w:left w:val="nil"/>
              <w:bottom w:val="nil"/>
              <w:right w:val="nil"/>
            </w:tcBorders>
            <w:shd w:val="clear" w:color="auto" w:fill="auto"/>
            <w:tcMar>
              <w:top w:w="100" w:type="dxa"/>
              <w:left w:w="100" w:type="dxa"/>
              <w:bottom w:w="100" w:type="dxa"/>
              <w:right w:w="100" w:type="dxa"/>
            </w:tcMar>
          </w:tcPr>
          <w:p w14:paraId="3DF12E46" w14:textId="77777777" w:rsidR="005B514C" w:rsidRDefault="005B514C">
            <w:pPr>
              <w:spacing w:before="120" w:after="120"/>
              <w:jc w:val="center"/>
              <w:rPr>
                <w:rFonts w:ascii="Arial" w:eastAsia="Arial" w:hAnsi="Arial" w:cs="Arial"/>
                <w:b/>
              </w:rPr>
            </w:pPr>
          </w:p>
        </w:tc>
        <w:tc>
          <w:tcPr>
            <w:tcW w:w="2145" w:type="dxa"/>
            <w:tcBorders>
              <w:top w:val="nil"/>
              <w:left w:val="nil"/>
              <w:bottom w:val="single" w:sz="4" w:space="0" w:color="000000"/>
              <w:right w:val="nil"/>
            </w:tcBorders>
            <w:shd w:val="clear" w:color="auto" w:fill="auto"/>
            <w:tcMar>
              <w:top w:w="100" w:type="dxa"/>
              <w:left w:w="100" w:type="dxa"/>
              <w:bottom w:w="100" w:type="dxa"/>
              <w:right w:w="100" w:type="dxa"/>
            </w:tcMar>
          </w:tcPr>
          <w:p w14:paraId="68890806" w14:textId="77777777" w:rsidR="005B514C" w:rsidRDefault="005B514C">
            <w:pPr>
              <w:spacing w:before="120" w:after="120"/>
              <w:jc w:val="center"/>
              <w:rPr>
                <w:rFonts w:ascii="Arial" w:eastAsia="Arial" w:hAnsi="Arial" w:cs="Arial"/>
              </w:rPr>
            </w:pPr>
          </w:p>
        </w:tc>
        <w:tc>
          <w:tcPr>
            <w:tcW w:w="635" w:type="dxa"/>
            <w:tcBorders>
              <w:top w:val="nil"/>
              <w:left w:val="nil"/>
              <w:bottom w:val="nil"/>
              <w:right w:val="nil"/>
            </w:tcBorders>
            <w:shd w:val="clear" w:color="auto" w:fill="auto"/>
            <w:tcMar>
              <w:top w:w="100" w:type="dxa"/>
              <w:left w:w="100" w:type="dxa"/>
              <w:bottom w:w="100" w:type="dxa"/>
              <w:right w:w="100" w:type="dxa"/>
            </w:tcMar>
          </w:tcPr>
          <w:p w14:paraId="6C05AACA" w14:textId="77777777" w:rsidR="005B514C" w:rsidRDefault="005B514C">
            <w:pPr>
              <w:rPr>
                <w:rFonts w:ascii="Arial" w:eastAsia="Arial" w:hAnsi="Arial" w:cs="Arial"/>
              </w:rPr>
            </w:pPr>
          </w:p>
        </w:tc>
      </w:tr>
      <w:tr w:rsidR="005B514C" w14:paraId="666AC1F3" w14:textId="77777777" w:rsidTr="00A32FC8">
        <w:trPr>
          <w:trHeight w:val="15"/>
        </w:trPr>
        <w:tc>
          <w:tcPr>
            <w:tcW w:w="5340" w:type="dxa"/>
            <w:tcBorders>
              <w:left w:val="nil"/>
              <w:bottom w:val="nil"/>
              <w:right w:val="nil"/>
            </w:tcBorders>
            <w:shd w:val="clear" w:color="auto" w:fill="auto"/>
            <w:tcMar>
              <w:top w:w="100" w:type="dxa"/>
              <w:left w:w="100" w:type="dxa"/>
              <w:bottom w:w="100" w:type="dxa"/>
              <w:right w:w="100" w:type="dxa"/>
            </w:tcMar>
          </w:tcPr>
          <w:p w14:paraId="383977D4" w14:textId="77777777" w:rsidR="005B514C" w:rsidRPr="002E3AE1" w:rsidRDefault="00651F60">
            <w:pPr>
              <w:spacing w:before="120" w:after="120"/>
              <w:rPr>
                <w:rFonts w:ascii="Arial" w:eastAsia="Arial" w:hAnsi="Arial" w:cs="Arial"/>
                <w:i/>
                <w:color w:val="595959" w:themeColor="text1" w:themeTint="A6"/>
              </w:rPr>
            </w:pPr>
            <w:r w:rsidRPr="002E3AE1">
              <w:rPr>
                <w:rFonts w:ascii="Arial" w:eastAsia="Arial" w:hAnsi="Arial" w:cs="Arial"/>
                <w:i/>
                <w:color w:val="595959" w:themeColor="text1" w:themeTint="A6"/>
              </w:rPr>
              <w:t xml:space="preserve">Replace with </w:t>
            </w:r>
            <w:proofErr w:type="gramStart"/>
            <w:r w:rsidRPr="002E3AE1">
              <w:rPr>
                <w:rFonts w:ascii="Arial" w:eastAsia="Arial" w:hAnsi="Arial" w:cs="Arial"/>
                <w:i/>
                <w:color w:val="595959" w:themeColor="text1" w:themeTint="A6"/>
              </w:rPr>
              <w:t>Name  -</w:t>
            </w:r>
            <w:proofErr w:type="gramEnd"/>
            <w:r w:rsidRPr="002E3AE1">
              <w:rPr>
                <w:rFonts w:ascii="Arial" w:eastAsia="Arial" w:hAnsi="Arial" w:cs="Arial"/>
                <w:i/>
                <w:color w:val="595959" w:themeColor="text1" w:themeTint="A6"/>
              </w:rPr>
              <w:t xml:space="preserve"> Title</w:t>
            </w:r>
          </w:p>
          <w:p w14:paraId="0FB6E313" w14:textId="77777777" w:rsidR="005B514C" w:rsidRDefault="00651F60" w:rsidP="00A32FC8">
            <w:pPr>
              <w:spacing w:before="120" w:after="120"/>
              <w:rPr>
                <w:rFonts w:ascii="Arial" w:eastAsia="Arial" w:hAnsi="Arial" w:cs="Arial"/>
              </w:rPr>
            </w:pPr>
            <w:r w:rsidRPr="002E3AE1">
              <w:rPr>
                <w:rFonts w:ascii="Arial" w:eastAsia="Arial" w:hAnsi="Arial" w:cs="Arial"/>
                <w:i/>
                <w:color w:val="595959" w:themeColor="text1" w:themeTint="A6"/>
              </w:rPr>
              <w:t>Office</w:t>
            </w:r>
          </w:p>
        </w:tc>
        <w:tc>
          <w:tcPr>
            <w:tcW w:w="975" w:type="dxa"/>
            <w:tcBorders>
              <w:top w:val="nil"/>
              <w:left w:val="nil"/>
              <w:bottom w:val="nil"/>
              <w:right w:val="nil"/>
            </w:tcBorders>
            <w:shd w:val="clear" w:color="auto" w:fill="auto"/>
            <w:tcMar>
              <w:top w:w="100" w:type="dxa"/>
              <w:left w:w="100" w:type="dxa"/>
              <w:bottom w:w="100" w:type="dxa"/>
              <w:right w:w="100" w:type="dxa"/>
            </w:tcMar>
          </w:tcPr>
          <w:p w14:paraId="76320852" w14:textId="77777777" w:rsidR="005B514C" w:rsidRDefault="00651F60">
            <w:pPr>
              <w:spacing w:before="120" w:after="120"/>
              <w:jc w:val="center"/>
              <w:rPr>
                <w:rFonts w:ascii="Arial" w:eastAsia="Arial" w:hAnsi="Arial" w:cs="Arial"/>
                <w:b/>
              </w:rPr>
            </w:pPr>
            <w:r>
              <w:rPr>
                <w:rFonts w:ascii="Arial" w:eastAsia="Arial" w:hAnsi="Arial" w:cs="Arial"/>
                <w:b/>
              </w:rPr>
              <w:t xml:space="preserve"> </w:t>
            </w:r>
          </w:p>
        </w:tc>
        <w:tc>
          <w:tcPr>
            <w:tcW w:w="2145" w:type="dxa"/>
            <w:tcBorders>
              <w:left w:val="nil"/>
              <w:bottom w:val="nil"/>
              <w:right w:val="nil"/>
            </w:tcBorders>
            <w:shd w:val="clear" w:color="auto" w:fill="auto"/>
            <w:tcMar>
              <w:top w:w="100" w:type="dxa"/>
              <w:left w:w="100" w:type="dxa"/>
              <w:bottom w:w="100" w:type="dxa"/>
              <w:right w:w="100" w:type="dxa"/>
            </w:tcMar>
          </w:tcPr>
          <w:p w14:paraId="7876295F" w14:textId="77777777" w:rsidR="005B514C" w:rsidRDefault="00651F60">
            <w:pPr>
              <w:spacing w:before="120" w:after="120"/>
              <w:jc w:val="center"/>
              <w:rPr>
                <w:rFonts w:ascii="Arial" w:eastAsia="Arial" w:hAnsi="Arial" w:cs="Arial"/>
              </w:rPr>
            </w:pPr>
            <w:r>
              <w:rPr>
                <w:rFonts w:ascii="Arial" w:eastAsia="Arial" w:hAnsi="Arial" w:cs="Arial"/>
              </w:rPr>
              <w:t>Date</w:t>
            </w:r>
          </w:p>
        </w:tc>
        <w:tc>
          <w:tcPr>
            <w:tcW w:w="635" w:type="dxa"/>
            <w:tcBorders>
              <w:top w:val="nil"/>
              <w:left w:val="nil"/>
              <w:bottom w:val="nil"/>
              <w:right w:val="nil"/>
            </w:tcBorders>
            <w:shd w:val="clear" w:color="auto" w:fill="auto"/>
            <w:tcMar>
              <w:top w:w="100" w:type="dxa"/>
              <w:left w:w="100" w:type="dxa"/>
              <w:bottom w:w="100" w:type="dxa"/>
              <w:right w:w="100" w:type="dxa"/>
            </w:tcMar>
          </w:tcPr>
          <w:p w14:paraId="681E1DD1" w14:textId="77777777" w:rsidR="005B514C" w:rsidRDefault="005B514C">
            <w:pPr>
              <w:rPr>
                <w:rFonts w:ascii="Arial" w:eastAsia="Arial" w:hAnsi="Arial" w:cs="Arial"/>
              </w:rPr>
            </w:pPr>
            <w:bookmarkStart w:id="0" w:name="_2et92p0" w:colFirst="0" w:colLast="0"/>
            <w:bookmarkEnd w:id="0"/>
          </w:p>
        </w:tc>
      </w:tr>
      <w:tr w:rsidR="00A32FC8" w14:paraId="1540CFA9" w14:textId="77777777" w:rsidTr="00A32FC8">
        <w:trPr>
          <w:trHeight w:val="1280"/>
        </w:trPr>
        <w:tc>
          <w:tcPr>
            <w:tcW w:w="8460" w:type="dxa"/>
            <w:gridSpan w:val="3"/>
            <w:tcBorders>
              <w:top w:val="nil"/>
              <w:left w:val="nil"/>
              <w:bottom w:val="nil"/>
              <w:right w:val="nil"/>
            </w:tcBorders>
            <w:shd w:val="clear" w:color="auto" w:fill="auto"/>
            <w:tcMar>
              <w:top w:w="100" w:type="dxa"/>
              <w:left w:w="100" w:type="dxa"/>
              <w:bottom w:w="100" w:type="dxa"/>
              <w:right w:w="100" w:type="dxa"/>
            </w:tcMar>
          </w:tcPr>
          <w:p w14:paraId="289F7E1E" w14:textId="77777777" w:rsidR="00A32FC8" w:rsidRDefault="00A32FC8" w:rsidP="00A32FC8">
            <w:pPr>
              <w:spacing w:before="120" w:after="120"/>
              <w:rPr>
                <w:rFonts w:ascii="Arial" w:eastAsia="Arial" w:hAnsi="Arial" w:cs="Arial"/>
              </w:rPr>
            </w:pPr>
            <w:r>
              <w:rPr>
                <w:rFonts w:ascii="Arial" w:eastAsia="Arial" w:hAnsi="Arial" w:cs="Arial"/>
                <w:i/>
              </w:rPr>
              <w:t>(May be same person as “Reviewed By”, add lines as necessary)</w:t>
            </w:r>
          </w:p>
          <w:p w14:paraId="09B5FB86" w14:textId="77777777" w:rsidR="00A32FC8" w:rsidRDefault="00A32FC8">
            <w:pPr>
              <w:spacing w:before="120" w:after="120"/>
              <w:jc w:val="center"/>
              <w:rPr>
                <w:rFonts w:ascii="Arial" w:eastAsia="Arial" w:hAnsi="Arial" w:cs="Arial"/>
              </w:rPr>
            </w:pPr>
          </w:p>
        </w:tc>
        <w:tc>
          <w:tcPr>
            <w:tcW w:w="635" w:type="dxa"/>
            <w:tcBorders>
              <w:top w:val="nil"/>
              <w:left w:val="nil"/>
              <w:bottom w:val="nil"/>
              <w:right w:val="nil"/>
            </w:tcBorders>
            <w:shd w:val="clear" w:color="auto" w:fill="auto"/>
            <w:tcMar>
              <w:top w:w="100" w:type="dxa"/>
              <w:left w:w="100" w:type="dxa"/>
              <w:bottom w:w="100" w:type="dxa"/>
              <w:right w:w="100" w:type="dxa"/>
            </w:tcMar>
          </w:tcPr>
          <w:p w14:paraId="257F071E" w14:textId="77777777" w:rsidR="00A32FC8" w:rsidRDefault="00A32FC8">
            <w:pPr>
              <w:rPr>
                <w:rFonts w:ascii="Arial" w:eastAsia="Arial" w:hAnsi="Arial" w:cs="Arial"/>
              </w:rPr>
            </w:pPr>
          </w:p>
        </w:tc>
      </w:tr>
    </w:tbl>
    <w:p w14:paraId="726B3DFD" w14:textId="77777777" w:rsidR="005B514C" w:rsidRDefault="005B514C">
      <w:pPr>
        <w:rPr>
          <w:b/>
        </w:rPr>
      </w:pPr>
      <w:bookmarkStart w:id="1" w:name="_tyjcwt" w:colFirst="0" w:colLast="0"/>
      <w:bookmarkEnd w:id="1"/>
    </w:p>
    <w:p w14:paraId="17360A93" w14:textId="77777777" w:rsidR="005B514C" w:rsidRDefault="00651F60">
      <w:pPr>
        <w:widowControl w:val="0"/>
        <w:pBdr>
          <w:top w:val="nil"/>
          <w:left w:val="nil"/>
          <w:bottom w:val="nil"/>
          <w:right w:val="nil"/>
          <w:between w:val="nil"/>
        </w:pBdr>
        <w:spacing w:line="276" w:lineRule="auto"/>
        <w:rPr>
          <w:b/>
        </w:rPr>
        <w:sectPr w:rsidR="005B514C">
          <w:type w:val="continuous"/>
          <w:pgSz w:w="12240" w:h="15840"/>
          <w:pgMar w:top="1440" w:right="1440" w:bottom="1440" w:left="1440" w:header="0" w:footer="720" w:gutter="0"/>
          <w:cols w:space="720"/>
        </w:sectPr>
      </w:pPr>
      <w:r>
        <w:br w:type="page"/>
      </w:r>
    </w:p>
    <w:p w14:paraId="0F406007" w14:textId="77777777" w:rsidR="005B514C" w:rsidRDefault="00651F60">
      <w:pPr>
        <w:keepNext/>
        <w:keepLines/>
        <w:pBdr>
          <w:top w:val="none" w:sz="0" w:space="0" w:color="000000"/>
          <w:left w:val="none" w:sz="0" w:space="0" w:color="000000"/>
          <w:bottom w:val="none" w:sz="0" w:space="0" w:color="000000"/>
          <w:right w:val="none" w:sz="0" w:space="0" w:color="000000"/>
          <w:between w:val="none" w:sz="0" w:space="0" w:color="000000"/>
        </w:pBdr>
        <w:spacing w:before="240" w:line="259" w:lineRule="auto"/>
        <w:jc w:val="center"/>
        <w:rPr>
          <w:sz w:val="32"/>
          <w:szCs w:val="32"/>
        </w:rPr>
      </w:pPr>
      <w:r>
        <w:rPr>
          <w:sz w:val="32"/>
          <w:szCs w:val="32"/>
        </w:rPr>
        <w:lastRenderedPageBreak/>
        <w:t>Table of Contents</w:t>
      </w:r>
    </w:p>
    <w:sdt>
      <w:sdtPr>
        <w:id w:val="1566291258"/>
        <w:docPartObj>
          <w:docPartGallery w:val="Table of Contents"/>
          <w:docPartUnique/>
        </w:docPartObj>
      </w:sdtPr>
      <w:sdtContent>
        <w:p w14:paraId="077A0A76" w14:textId="1CC7D802" w:rsidR="0071442D" w:rsidRDefault="00651F60">
          <w:pPr>
            <w:pStyle w:val="TOC1"/>
            <w:rPr>
              <w:rFonts w:asciiTheme="minorHAnsi" w:eastAsiaTheme="minorEastAsia" w:hAnsiTheme="minorHAnsi" w:cstheme="minorBidi"/>
              <w:noProof/>
              <w:sz w:val="22"/>
              <w:szCs w:val="22"/>
              <w:lang w:val="en-US"/>
            </w:rPr>
          </w:pPr>
          <w:r>
            <w:fldChar w:fldCharType="begin"/>
          </w:r>
          <w:r>
            <w:instrText xml:space="preserve"> TOC \h \u \z </w:instrText>
          </w:r>
          <w:r>
            <w:fldChar w:fldCharType="separate"/>
          </w:r>
          <w:hyperlink w:anchor="_Toc141258249" w:history="1">
            <w:r w:rsidR="0071442D" w:rsidRPr="00C563AC">
              <w:rPr>
                <w:rStyle w:val="Hyperlink"/>
                <w:noProof/>
              </w:rPr>
              <w:t>I.</w:t>
            </w:r>
            <w:r w:rsidR="0071442D">
              <w:rPr>
                <w:rFonts w:asciiTheme="minorHAnsi" w:eastAsiaTheme="minorEastAsia" w:hAnsiTheme="minorHAnsi" w:cstheme="minorBidi"/>
                <w:noProof/>
                <w:sz w:val="22"/>
                <w:szCs w:val="22"/>
                <w:lang w:val="en-US"/>
              </w:rPr>
              <w:tab/>
            </w:r>
            <w:r w:rsidR="0071442D" w:rsidRPr="00C563AC">
              <w:rPr>
                <w:rStyle w:val="Hyperlink"/>
                <w:noProof/>
              </w:rPr>
              <w:t>Introduction</w:t>
            </w:r>
            <w:r w:rsidR="0071442D">
              <w:rPr>
                <w:noProof/>
                <w:webHidden/>
              </w:rPr>
              <w:tab/>
            </w:r>
            <w:r w:rsidR="0071442D">
              <w:rPr>
                <w:noProof/>
                <w:webHidden/>
              </w:rPr>
              <w:fldChar w:fldCharType="begin"/>
            </w:r>
            <w:r w:rsidR="0071442D">
              <w:rPr>
                <w:noProof/>
                <w:webHidden/>
              </w:rPr>
              <w:instrText xml:space="preserve"> PAGEREF _Toc141258249 \h </w:instrText>
            </w:r>
            <w:r w:rsidR="0071442D">
              <w:rPr>
                <w:noProof/>
                <w:webHidden/>
              </w:rPr>
            </w:r>
            <w:r w:rsidR="0071442D">
              <w:rPr>
                <w:noProof/>
                <w:webHidden/>
              </w:rPr>
              <w:fldChar w:fldCharType="separate"/>
            </w:r>
            <w:r w:rsidR="0071442D">
              <w:rPr>
                <w:noProof/>
                <w:webHidden/>
              </w:rPr>
              <w:t>6</w:t>
            </w:r>
            <w:r w:rsidR="0071442D">
              <w:rPr>
                <w:noProof/>
                <w:webHidden/>
              </w:rPr>
              <w:fldChar w:fldCharType="end"/>
            </w:r>
          </w:hyperlink>
        </w:p>
        <w:p w14:paraId="6FEFFB33" w14:textId="1AED8CFB" w:rsidR="0071442D" w:rsidRDefault="00000000">
          <w:pPr>
            <w:pStyle w:val="TOC1"/>
            <w:rPr>
              <w:rFonts w:asciiTheme="minorHAnsi" w:eastAsiaTheme="minorEastAsia" w:hAnsiTheme="minorHAnsi" w:cstheme="minorBidi"/>
              <w:noProof/>
              <w:sz w:val="22"/>
              <w:szCs w:val="22"/>
              <w:lang w:val="en-US"/>
            </w:rPr>
          </w:pPr>
          <w:hyperlink w:anchor="_Toc141258250" w:history="1">
            <w:r w:rsidR="0071442D" w:rsidRPr="00C563AC">
              <w:rPr>
                <w:rStyle w:val="Hyperlink"/>
                <w:noProof/>
              </w:rPr>
              <w:t>II.</w:t>
            </w:r>
            <w:r w:rsidR="0071442D">
              <w:rPr>
                <w:rFonts w:asciiTheme="minorHAnsi" w:eastAsiaTheme="minorEastAsia" w:hAnsiTheme="minorHAnsi" w:cstheme="minorBidi"/>
                <w:noProof/>
                <w:sz w:val="22"/>
                <w:szCs w:val="22"/>
                <w:lang w:val="en-US"/>
              </w:rPr>
              <w:tab/>
            </w:r>
            <w:r w:rsidR="0071442D" w:rsidRPr="00C563AC">
              <w:rPr>
                <w:rStyle w:val="Hyperlink"/>
                <w:noProof/>
              </w:rPr>
              <w:t>Weather Observations</w:t>
            </w:r>
            <w:r w:rsidR="0071442D">
              <w:rPr>
                <w:noProof/>
                <w:webHidden/>
              </w:rPr>
              <w:tab/>
            </w:r>
            <w:r w:rsidR="0071442D">
              <w:rPr>
                <w:noProof/>
                <w:webHidden/>
              </w:rPr>
              <w:fldChar w:fldCharType="begin"/>
            </w:r>
            <w:r w:rsidR="0071442D">
              <w:rPr>
                <w:noProof/>
                <w:webHidden/>
              </w:rPr>
              <w:instrText xml:space="preserve"> PAGEREF _Toc141258250 \h </w:instrText>
            </w:r>
            <w:r w:rsidR="0071442D">
              <w:rPr>
                <w:noProof/>
                <w:webHidden/>
              </w:rPr>
            </w:r>
            <w:r w:rsidR="0071442D">
              <w:rPr>
                <w:noProof/>
                <w:webHidden/>
              </w:rPr>
              <w:fldChar w:fldCharType="separate"/>
            </w:r>
            <w:r w:rsidR="0071442D">
              <w:rPr>
                <w:noProof/>
                <w:webHidden/>
              </w:rPr>
              <w:t>6</w:t>
            </w:r>
            <w:r w:rsidR="0071442D">
              <w:rPr>
                <w:noProof/>
                <w:webHidden/>
              </w:rPr>
              <w:fldChar w:fldCharType="end"/>
            </w:r>
          </w:hyperlink>
        </w:p>
        <w:p w14:paraId="6484C56B" w14:textId="2B26DDDB" w:rsidR="0071442D" w:rsidRDefault="00000000">
          <w:pPr>
            <w:pStyle w:val="TOC1"/>
            <w:rPr>
              <w:rFonts w:asciiTheme="minorHAnsi" w:eastAsiaTheme="minorEastAsia" w:hAnsiTheme="minorHAnsi" w:cstheme="minorBidi"/>
              <w:noProof/>
              <w:sz w:val="22"/>
              <w:szCs w:val="22"/>
              <w:lang w:val="en-US"/>
            </w:rPr>
          </w:pPr>
          <w:hyperlink w:anchor="_Toc141258251" w:history="1">
            <w:r w:rsidR="0071442D" w:rsidRPr="00C563AC">
              <w:rPr>
                <w:rStyle w:val="Hyperlink"/>
                <w:rFonts w:eastAsia="Arial"/>
                <w:noProof/>
              </w:rPr>
              <w:t>III.</w:t>
            </w:r>
            <w:r w:rsidR="0071442D">
              <w:rPr>
                <w:rFonts w:asciiTheme="minorHAnsi" w:eastAsiaTheme="minorEastAsia" w:hAnsiTheme="minorHAnsi" w:cstheme="minorBidi"/>
                <w:noProof/>
                <w:sz w:val="22"/>
                <w:szCs w:val="22"/>
                <w:lang w:val="en-US"/>
              </w:rPr>
              <w:tab/>
            </w:r>
            <w:r w:rsidR="0071442D" w:rsidRPr="00C563AC">
              <w:rPr>
                <w:rStyle w:val="Hyperlink"/>
                <w:noProof/>
              </w:rPr>
              <w:t>Historical Weather Analysis</w:t>
            </w:r>
            <w:r w:rsidR="0071442D">
              <w:rPr>
                <w:noProof/>
                <w:webHidden/>
              </w:rPr>
              <w:tab/>
            </w:r>
            <w:r w:rsidR="0071442D">
              <w:rPr>
                <w:noProof/>
                <w:webHidden/>
              </w:rPr>
              <w:fldChar w:fldCharType="begin"/>
            </w:r>
            <w:r w:rsidR="0071442D">
              <w:rPr>
                <w:noProof/>
                <w:webHidden/>
              </w:rPr>
              <w:instrText xml:space="preserve"> PAGEREF _Toc141258251 \h </w:instrText>
            </w:r>
            <w:r w:rsidR="0071442D">
              <w:rPr>
                <w:noProof/>
                <w:webHidden/>
              </w:rPr>
            </w:r>
            <w:r w:rsidR="0071442D">
              <w:rPr>
                <w:noProof/>
                <w:webHidden/>
              </w:rPr>
              <w:fldChar w:fldCharType="separate"/>
            </w:r>
            <w:r w:rsidR="0071442D">
              <w:rPr>
                <w:noProof/>
                <w:webHidden/>
              </w:rPr>
              <w:t>6</w:t>
            </w:r>
            <w:r w:rsidR="0071442D">
              <w:rPr>
                <w:noProof/>
                <w:webHidden/>
              </w:rPr>
              <w:fldChar w:fldCharType="end"/>
            </w:r>
          </w:hyperlink>
        </w:p>
        <w:p w14:paraId="5496774E" w14:textId="718AE435" w:rsidR="0071442D" w:rsidRDefault="00000000">
          <w:pPr>
            <w:pStyle w:val="TOC1"/>
            <w:rPr>
              <w:rFonts w:asciiTheme="minorHAnsi" w:eastAsiaTheme="minorEastAsia" w:hAnsiTheme="minorHAnsi" w:cstheme="minorBidi"/>
              <w:noProof/>
              <w:sz w:val="22"/>
              <w:szCs w:val="22"/>
              <w:lang w:val="en-US"/>
            </w:rPr>
          </w:pPr>
          <w:hyperlink w:anchor="_Toc141258252" w:history="1">
            <w:r w:rsidR="0071442D" w:rsidRPr="00C563AC">
              <w:rPr>
                <w:rStyle w:val="Hyperlink"/>
                <w:noProof/>
              </w:rPr>
              <w:t>IV.</w:t>
            </w:r>
            <w:r w:rsidR="0071442D">
              <w:rPr>
                <w:rFonts w:asciiTheme="minorHAnsi" w:eastAsiaTheme="minorEastAsia" w:hAnsiTheme="minorHAnsi" w:cstheme="minorBidi"/>
                <w:noProof/>
                <w:sz w:val="22"/>
                <w:szCs w:val="22"/>
                <w:lang w:val="en-US"/>
              </w:rPr>
              <w:tab/>
            </w:r>
            <w:r w:rsidR="0071442D" w:rsidRPr="00C563AC">
              <w:rPr>
                <w:rStyle w:val="Hyperlink"/>
                <w:noProof/>
              </w:rPr>
              <w:t>Fire Weather and Fire Occurrence Operating Procedures</w:t>
            </w:r>
            <w:r w:rsidR="0071442D">
              <w:rPr>
                <w:noProof/>
                <w:webHidden/>
              </w:rPr>
              <w:tab/>
            </w:r>
            <w:r w:rsidR="0071442D">
              <w:rPr>
                <w:noProof/>
                <w:webHidden/>
              </w:rPr>
              <w:fldChar w:fldCharType="begin"/>
            </w:r>
            <w:r w:rsidR="0071442D">
              <w:rPr>
                <w:noProof/>
                <w:webHidden/>
              </w:rPr>
              <w:instrText xml:space="preserve"> PAGEREF _Toc141258252 \h </w:instrText>
            </w:r>
            <w:r w:rsidR="0071442D">
              <w:rPr>
                <w:noProof/>
                <w:webHidden/>
              </w:rPr>
            </w:r>
            <w:r w:rsidR="0071442D">
              <w:rPr>
                <w:noProof/>
                <w:webHidden/>
              </w:rPr>
              <w:fldChar w:fldCharType="separate"/>
            </w:r>
            <w:r w:rsidR="0071442D">
              <w:rPr>
                <w:noProof/>
                <w:webHidden/>
              </w:rPr>
              <w:t>6</w:t>
            </w:r>
            <w:r w:rsidR="0071442D">
              <w:rPr>
                <w:noProof/>
                <w:webHidden/>
              </w:rPr>
              <w:fldChar w:fldCharType="end"/>
            </w:r>
          </w:hyperlink>
        </w:p>
        <w:p w14:paraId="2B6BD895" w14:textId="7E0593FF" w:rsidR="0071442D" w:rsidRDefault="00000000">
          <w:pPr>
            <w:pStyle w:val="TOC2"/>
            <w:tabs>
              <w:tab w:val="left" w:pos="660"/>
              <w:tab w:val="right" w:pos="9350"/>
            </w:tabs>
            <w:rPr>
              <w:rFonts w:asciiTheme="minorHAnsi" w:eastAsiaTheme="minorEastAsia" w:hAnsiTheme="minorHAnsi" w:cstheme="minorBidi"/>
              <w:noProof/>
              <w:sz w:val="22"/>
              <w:szCs w:val="22"/>
              <w:lang w:val="en-US"/>
            </w:rPr>
          </w:pPr>
          <w:hyperlink w:anchor="_Toc141258253" w:history="1">
            <w:r w:rsidR="0071442D" w:rsidRPr="00C563AC">
              <w:rPr>
                <w:rStyle w:val="Hyperlink"/>
                <w:noProof/>
              </w:rPr>
              <w:t>A.</w:t>
            </w:r>
            <w:r w:rsidR="0071442D">
              <w:rPr>
                <w:rFonts w:asciiTheme="minorHAnsi" w:eastAsiaTheme="minorEastAsia" w:hAnsiTheme="minorHAnsi" w:cstheme="minorBidi"/>
                <w:noProof/>
                <w:sz w:val="22"/>
                <w:szCs w:val="22"/>
                <w:lang w:val="en-US"/>
              </w:rPr>
              <w:tab/>
            </w:r>
            <w:r w:rsidR="0071442D" w:rsidRPr="00C563AC">
              <w:rPr>
                <w:rStyle w:val="Hyperlink"/>
                <w:noProof/>
              </w:rPr>
              <w:t>Roles and Responsibilities</w:t>
            </w:r>
            <w:r w:rsidR="0071442D">
              <w:rPr>
                <w:noProof/>
                <w:webHidden/>
              </w:rPr>
              <w:tab/>
            </w:r>
            <w:r w:rsidR="0071442D">
              <w:rPr>
                <w:noProof/>
                <w:webHidden/>
              </w:rPr>
              <w:fldChar w:fldCharType="begin"/>
            </w:r>
            <w:r w:rsidR="0071442D">
              <w:rPr>
                <w:noProof/>
                <w:webHidden/>
              </w:rPr>
              <w:instrText xml:space="preserve"> PAGEREF _Toc141258253 \h </w:instrText>
            </w:r>
            <w:r w:rsidR="0071442D">
              <w:rPr>
                <w:noProof/>
                <w:webHidden/>
              </w:rPr>
            </w:r>
            <w:r w:rsidR="0071442D">
              <w:rPr>
                <w:noProof/>
                <w:webHidden/>
              </w:rPr>
              <w:fldChar w:fldCharType="separate"/>
            </w:r>
            <w:r w:rsidR="0071442D">
              <w:rPr>
                <w:noProof/>
                <w:webHidden/>
              </w:rPr>
              <w:t>6</w:t>
            </w:r>
            <w:r w:rsidR="0071442D">
              <w:rPr>
                <w:noProof/>
                <w:webHidden/>
              </w:rPr>
              <w:fldChar w:fldCharType="end"/>
            </w:r>
          </w:hyperlink>
        </w:p>
        <w:p w14:paraId="63609F86" w14:textId="54F08238" w:rsidR="0071442D" w:rsidRDefault="00000000">
          <w:pPr>
            <w:pStyle w:val="TOC3"/>
            <w:tabs>
              <w:tab w:val="left" w:pos="1100"/>
              <w:tab w:val="right" w:pos="9350"/>
            </w:tabs>
            <w:rPr>
              <w:rFonts w:asciiTheme="minorHAnsi" w:eastAsiaTheme="minorEastAsia" w:hAnsiTheme="minorHAnsi" w:cstheme="minorBidi"/>
              <w:noProof/>
              <w:sz w:val="22"/>
              <w:szCs w:val="22"/>
              <w:lang w:val="en-US"/>
            </w:rPr>
          </w:pPr>
          <w:hyperlink w:anchor="_Toc141258254" w:history="1">
            <w:r w:rsidR="0071442D" w:rsidRPr="00C563AC">
              <w:rPr>
                <w:rStyle w:val="Hyperlink"/>
                <w:rFonts w:ascii="Arial" w:eastAsia="Arial" w:hAnsi="Arial" w:cs="Arial"/>
                <w:noProof/>
              </w:rPr>
              <w:t>1.</w:t>
            </w:r>
            <w:r w:rsidR="0071442D">
              <w:rPr>
                <w:rFonts w:asciiTheme="minorHAnsi" w:eastAsiaTheme="minorEastAsia" w:hAnsiTheme="minorHAnsi" w:cstheme="minorBidi"/>
                <w:noProof/>
                <w:sz w:val="22"/>
                <w:szCs w:val="22"/>
                <w:lang w:val="en-US"/>
              </w:rPr>
              <w:tab/>
            </w:r>
            <w:r w:rsidR="0071442D" w:rsidRPr="00C563AC">
              <w:rPr>
                <w:rStyle w:val="Hyperlink"/>
                <w:rFonts w:ascii="Arial" w:eastAsia="Arial" w:hAnsi="Arial" w:cs="Arial"/>
                <w:noProof/>
              </w:rPr>
              <w:t>Compliance with Weather Station Standards</w:t>
            </w:r>
            <w:r w:rsidR="0071442D">
              <w:rPr>
                <w:noProof/>
                <w:webHidden/>
              </w:rPr>
              <w:tab/>
            </w:r>
            <w:r w:rsidR="0071442D">
              <w:rPr>
                <w:noProof/>
                <w:webHidden/>
              </w:rPr>
              <w:fldChar w:fldCharType="begin"/>
            </w:r>
            <w:r w:rsidR="0071442D">
              <w:rPr>
                <w:noProof/>
                <w:webHidden/>
              </w:rPr>
              <w:instrText xml:space="preserve"> PAGEREF _Toc141258254 \h </w:instrText>
            </w:r>
            <w:r w:rsidR="0071442D">
              <w:rPr>
                <w:noProof/>
                <w:webHidden/>
              </w:rPr>
            </w:r>
            <w:r w:rsidR="0071442D">
              <w:rPr>
                <w:noProof/>
                <w:webHidden/>
              </w:rPr>
              <w:fldChar w:fldCharType="separate"/>
            </w:r>
            <w:r w:rsidR="0071442D">
              <w:rPr>
                <w:noProof/>
                <w:webHidden/>
              </w:rPr>
              <w:t>6</w:t>
            </w:r>
            <w:r w:rsidR="0071442D">
              <w:rPr>
                <w:noProof/>
                <w:webHidden/>
              </w:rPr>
              <w:fldChar w:fldCharType="end"/>
            </w:r>
          </w:hyperlink>
        </w:p>
        <w:p w14:paraId="0CD4B7E4" w14:textId="63CF87C1" w:rsidR="0071442D" w:rsidRDefault="00000000">
          <w:pPr>
            <w:pStyle w:val="TOC3"/>
            <w:tabs>
              <w:tab w:val="left" w:pos="1100"/>
              <w:tab w:val="right" w:pos="9350"/>
            </w:tabs>
            <w:rPr>
              <w:rFonts w:asciiTheme="minorHAnsi" w:eastAsiaTheme="minorEastAsia" w:hAnsiTheme="minorHAnsi" w:cstheme="minorBidi"/>
              <w:noProof/>
              <w:sz w:val="22"/>
              <w:szCs w:val="22"/>
              <w:lang w:val="en-US"/>
            </w:rPr>
          </w:pPr>
          <w:hyperlink w:anchor="_Toc141258255" w:history="1">
            <w:r w:rsidR="0071442D" w:rsidRPr="00C563AC">
              <w:rPr>
                <w:rStyle w:val="Hyperlink"/>
                <w:rFonts w:ascii="Arial" w:eastAsia="Arial" w:hAnsi="Arial" w:cs="Arial"/>
                <w:noProof/>
              </w:rPr>
              <w:t>2.</w:t>
            </w:r>
            <w:r w:rsidR="0071442D">
              <w:rPr>
                <w:rFonts w:asciiTheme="minorHAnsi" w:eastAsiaTheme="minorEastAsia" w:hAnsiTheme="minorHAnsi" w:cstheme="minorBidi"/>
                <w:noProof/>
                <w:sz w:val="22"/>
                <w:szCs w:val="22"/>
                <w:lang w:val="en-US"/>
              </w:rPr>
              <w:tab/>
            </w:r>
            <w:r w:rsidR="0071442D" w:rsidRPr="00C563AC">
              <w:rPr>
                <w:rStyle w:val="Hyperlink"/>
                <w:rFonts w:ascii="Arial" w:eastAsia="Arial" w:hAnsi="Arial" w:cs="Arial"/>
                <w:noProof/>
              </w:rPr>
              <w:t>Validation of Historic Fire Data</w:t>
            </w:r>
            <w:r w:rsidR="0071442D">
              <w:rPr>
                <w:noProof/>
                <w:webHidden/>
              </w:rPr>
              <w:tab/>
            </w:r>
            <w:r w:rsidR="0071442D">
              <w:rPr>
                <w:noProof/>
                <w:webHidden/>
              </w:rPr>
              <w:fldChar w:fldCharType="begin"/>
            </w:r>
            <w:r w:rsidR="0071442D">
              <w:rPr>
                <w:noProof/>
                <w:webHidden/>
              </w:rPr>
              <w:instrText xml:space="preserve"> PAGEREF _Toc141258255 \h </w:instrText>
            </w:r>
            <w:r w:rsidR="0071442D">
              <w:rPr>
                <w:noProof/>
                <w:webHidden/>
              </w:rPr>
            </w:r>
            <w:r w:rsidR="0071442D">
              <w:rPr>
                <w:noProof/>
                <w:webHidden/>
              </w:rPr>
              <w:fldChar w:fldCharType="separate"/>
            </w:r>
            <w:r w:rsidR="0071442D">
              <w:rPr>
                <w:noProof/>
                <w:webHidden/>
              </w:rPr>
              <w:t>7</w:t>
            </w:r>
            <w:r w:rsidR="0071442D">
              <w:rPr>
                <w:noProof/>
                <w:webHidden/>
              </w:rPr>
              <w:fldChar w:fldCharType="end"/>
            </w:r>
          </w:hyperlink>
        </w:p>
        <w:p w14:paraId="579F61FF" w14:textId="6462AA42" w:rsidR="0071442D" w:rsidRDefault="00000000">
          <w:pPr>
            <w:pStyle w:val="TOC3"/>
            <w:tabs>
              <w:tab w:val="left" w:pos="1100"/>
              <w:tab w:val="right" w:pos="9350"/>
            </w:tabs>
            <w:rPr>
              <w:rFonts w:asciiTheme="minorHAnsi" w:eastAsiaTheme="minorEastAsia" w:hAnsiTheme="minorHAnsi" w:cstheme="minorBidi"/>
              <w:noProof/>
              <w:sz w:val="22"/>
              <w:szCs w:val="22"/>
              <w:lang w:val="en-US"/>
            </w:rPr>
          </w:pPr>
          <w:hyperlink w:anchor="_Toc141258256" w:history="1">
            <w:r w:rsidR="0071442D" w:rsidRPr="00C563AC">
              <w:rPr>
                <w:rStyle w:val="Hyperlink"/>
                <w:rFonts w:ascii="Arial" w:eastAsia="Arial" w:hAnsi="Arial" w:cs="Arial"/>
                <w:noProof/>
              </w:rPr>
              <w:t>3.</w:t>
            </w:r>
            <w:r w:rsidR="0071442D">
              <w:rPr>
                <w:rFonts w:asciiTheme="minorHAnsi" w:eastAsiaTheme="minorEastAsia" w:hAnsiTheme="minorHAnsi" w:cstheme="minorBidi"/>
                <w:noProof/>
                <w:sz w:val="22"/>
                <w:szCs w:val="22"/>
                <w:lang w:val="en-US"/>
              </w:rPr>
              <w:tab/>
            </w:r>
            <w:r w:rsidR="0071442D" w:rsidRPr="00C563AC">
              <w:rPr>
                <w:rStyle w:val="Hyperlink"/>
                <w:rFonts w:ascii="Arial" w:eastAsia="Arial" w:hAnsi="Arial" w:cs="Arial"/>
                <w:noProof/>
              </w:rPr>
              <w:t>Validation of Weather Data</w:t>
            </w:r>
            <w:r w:rsidR="0071442D">
              <w:rPr>
                <w:noProof/>
                <w:webHidden/>
              </w:rPr>
              <w:tab/>
            </w:r>
            <w:r w:rsidR="0071442D">
              <w:rPr>
                <w:noProof/>
                <w:webHidden/>
              </w:rPr>
              <w:fldChar w:fldCharType="begin"/>
            </w:r>
            <w:r w:rsidR="0071442D">
              <w:rPr>
                <w:noProof/>
                <w:webHidden/>
              </w:rPr>
              <w:instrText xml:space="preserve"> PAGEREF _Toc141258256 \h </w:instrText>
            </w:r>
            <w:r w:rsidR="0071442D">
              <w:rPr>
                <w:noProof/>
                <w:webHidden/>
              </w:rPr>
            </w:r>
            <w:r w:rsidR="0071442D">
              <w:rPr>
                <w:noProof/>
                <w:webHidden/>
              </w:rPr>
              <w:fldChar w:fldCharType="separate"/>
            </w:r>
            <w:r w:rsidR="0071442D">
              <w:rPr>
                <w:noProof/>
                <w:webHidden/>
              </w:rPr>
              <w:t>7</w:t>
            </w:r>
            <w:r w:rsidR="0071442D">
              <w:rPr>
                <w:noProof/>
                <w:webHidden/>
              </w:rPr>
              <w:fldChar w:fldCharType="end"/>
            </w:r>
          </w:hyperlink>
        </w:p>
        <w:p w14:paraId="187F4802" w14:textId="4C6C18ED" w:rsidR="0071442D" w:rsidRDefault="00000000">
          <w:pPr>
            <w:pStyle w:val="TOC3"/>
            <w:tabs>
              <w:tab w:val="left" w:pos="1100"/>
              <w:tab w:val="right" w:pos="9350"/>
            </w:tabs>
            <w:rPr>
              <w:rFonts w:asciiTheme="minorHAnsi" w:eastAsiaTheme="minorEastAsia" w:hAnsiTheme="minorHAnsi" w:cstheme="minorBidi"/>
              <w:noProof/>
              <w:sz w:val="22"/>
              <w:szCs w:val="22"/>
              <w:lang w:val="en-US"/>
            </w:rPr>
          </w:pPr>
          <w:hyperlink w:anchor="_Toc141258257" w:history="1">
            <w:r w:rsidR="0071442D" w:rsidRPr="00C563AC">
              <w:rPr>
                <w:rStyle w:val="Hyperlink"/>
                <w:rFonts w:ascii="Arial" w:eastAsia="Arial" w:hAnsi="Arial" w:cs="Arial"/>
                <w:noProof/>
              </w:rPr>
              <w:t>4.</w:t>
            </w:r>
            <w:r w:rsidR="0071442D">
              <w:rPr>
                <w:rFonts w:asciiTheme="minorHAnsi" w:eastAsiaTheme="minorEastAsia" w:hAnsiTheme="minorHAnsi" w:cstheme="minorBidi"/>
                <w:noProof/>
                <w:sz w:val="22"/>
                <w:szCs w:val="22"/>
                <w:lang w:val="en-US"/>
              </w:rPr>
              <w:tab/>
            </w:r>
            <w:r w:rsidR="0071442D" w:rsidRPr="00C563AC">
              <w:rPr>
                <w:rStyle w:val="Hyperlink"/>
                <w:rFonts w:ascii="Arial" w:eastAsia="Arial" w:hAnsi="Arial" w:cs="Arial"/>
                <w:noProof/>
              </w:rPr>
              <w:t>Preparation of FWOAD</w:t>
            </w:r>
            <w:r w:rsidR="0071442D">
              <w:rPr>
                <w:noProof/>
                <w:webHidden/>
              </w:rPr>
              <w:tab/>
            </w:r>
            <w:r w:rsidR="0071442D">
              <w:rPr>
                <w:noProof/>
                <w:webHidden/>
              </w:rPr>
              <w:fldChar w:fldCharType="begin"/>
            </w:r>
            <w:r w:rsidR="0071442D">
              <w:rPr>
                <w:noProof/>
                <w:webHidden/>
              </w:rPr>
              <w:instrText xml:space="preserve"> PAGEREF _Toc141258257 \h </w:instrText>
            </w:r>
            <w:r w:rsidR="0071442D">
              <w:rPr>
                <w:noProof/>
                <w:webHidden/>
              </w:rPr>
            </w:r>
            <w:r w:rsidR="0071442D">
              <w:rPr>
                <w:noProof/>
                <w:webHidden/>
              </w:rPr>
              <w:fldChar w:fldCharType="separate"/>
            </w:r>
            <w:r w:rsidR="0071442D">
              <w:rPr>
                <w:noProof/>
                <w:webHidden/>
              </w:rPr>
              <w:t>7</w:t>
            </w:r>
            <w:r w:rsidR="0071442D">
              <w:rPr>
                <w:noProof/>
                <w:webHidden/>
              </w:rPr>
              <w:fldChar w:fldCharType="end"/>
            </w:r>
          </w:hyperlink>
        </w:p>
        <w:p w14:paraId="65FA3C6E" w14:textId="21C42CF6" w:rsidR="0071442D" w:rsidRDefault="00000000">
          <w:pPr>
            <w:pStyle w:val="TOC3"/>
            <w:tabs>
              <w:tab w:val="left" w:pos="1100"/>
              <w:tab w:val="right" w:pos="9350"/>
            </w:tabs>
            <w:rPr>
              <w:rFonts w:asciiTheme="minorHAnsi" w:eastAsiaTheme="minorEastAsia" w:hAnsiTheme="minorHAnsi" w:cstheme="minorBidi"/>
              <w:noProof/>
              <w:sz w:val="22"/>
              <w:szCs w:val="22"/>
              <w:lang w:val="en-US"/>
            </w:rPr>
          </w:pPr>
          <w:hyperlink w:anchor="_Toc141258258" w:history="1">
            <w:r w:rsidR="0071442D" w:rsidRPr="00C563AC">
              <w:rPr>
                <w:rStyle w:val="Hyperlink"/>
                <w:rFonts w:ascii="Arial" w:eastAsia="Arial" w:hAnsi="Arial" w:cs="Arial"/>
                <w:noProof/>
              </w:rPr>
              <w:t>5.</w:t>
            </w:r>
            <w:r w:rsidR="0071442D">
              <w:rPr>
                <w:rFonts w:asciiTheme="minorHAnsi" w:eastAsiaTheme="minorEastAsia" w:hAnsiTheme="minorHAnsi" w:cstheme="minorBidi"/>
                <w:noProof/>
                <w:sz w:val="22"/>
                <w:szCs w:val="22"/>
                <w:lang w:val="en-US"/>
              </w:rPr>
              <w:tab/>
            </w:r>
            <w:r w:rsidR="0071442D" w:rsidRPr="00C563AC">
              <w:rPr>
                <w:rStyle w:val="Hyperlink"/>
                <w:rFonts w:ascii="Arial" w:eastAsia="Arial" w:hAnsi="Arial" w:cs="Arial"/>
                <w:noProof/>
              </w:rPr>
              <w:t>Update of FWOAD</w:t>
            </w:r>
            <w:r w:rsidR="0071442D">
              <w:rPr>
                <w:noProof/>
                <w:webHidden/>
              </w:rPr>
              <w:tab/>
            </w:r>
            <w:r w:rsidR="0071442D">
              <w:rPr>
                <w:noProof/>
                <w:webHidden/>
              </w:rPr>
              <w:fldChar w:fldCharType="begin"/>
            </w:r>
            <w:r w:rsidR="0071442D">
              <w:rPr>
                <w:noProof/>
                <w:webHidden/>
              </w:rPr>
              <w:instrText xml:space="preserve"> PAGEREF _Toc141258258 \h </w:instrText>
            </w:r>
            <w:r w:rsidR="0071442D">
              <w:rPr>
                <w:noProof/>
                <w:webHidden/>
              </w:rPr>
            </w:r>
            <w:r w:rsidR="0071442D">
              <w:rPr>
                <w:noProof/>
                <w:webHidden/>
              </w:rPr>
              <w:fldChar w:fldCharType="separate"/>
            </w:r>
            <w:r w:rsidR="0071442D">
              <w:rPr>
                <w:noProof/>
                <w:webHidden/>
              </w:rPr>
              <w:t>7</w:t>
            </w:r>
            <w:r w:rsidR="0071442D">
              <w:rPr>
                <w:noProof/>
                <w:webHidden/>
              </w:rPr>
              <w:fldChar w:fldCharType="end"/>
            </w:r>
          </w:hyperlink>
        </w:p>
        <w:p w14:paraId="4BED41A5" w14:textId="2801C6A2" w:rsidR="0071442D" w:rsidRDefault="00000000">
          <w:pPr>
            <w:pStyle w:val="TOC2"/>
            <w:tabs>
              <w:tab w:val="left" w:pos="660"/>
              <w:tab w:val="right" w:pos="9350"/>
            </w:tabs>
            <w:rPr>
              <w:rFonts w:asciiTheme="minorHAnsi" w:eastAsiaTheme="minorEastAsia" w:hAnsiTheme="minorHAnsi" w:cstheme="minorBidi"/>
              <w:noProof/>
              <w:sz w:val="22"/>
              <w:szCs w:val="22"/>
              <w:lang w:val="en-US"/>
            </w:rPr>
          </w:pPr>
          <w:hyperlink w:anchor="_Toc141258259" w:history="1">
            <w:r w:rsidR="0071442D" w:rsidRPr="00C563AC">
              <w:rPr>
                <w:rStyle w:val="Hyperlink"/>
                <w:noProof/>
              </w:rPr>
              <w:t>B.</w:t>
            </w:r>
            <w:r w:rsidR="0071442D">
              <w:rPr>
                <w:rFonts w:asciiTheme="minorHAnsi" w:eastAsiaTheme="minorEastAsia" w:hAnsiTheme="minorHAnsi" w:cstheme="minorBidi"/>
                <w:noProof/>
                <w:sz w:val="22"/>
                <w:szCs w:val="22"/>
                <w:lang w:val="en-US"/>
              </w:rPr>
              <w:tab/>
            </w:r>
            <w:r w:rsidR="0071442D" w:rsidRPr="00C563AC">
              <w:rPr>
                <w:rStyle w:val="Hyperlink"/>
                <w:noProof/>
              </w:rPr>
              <w:t>Seasonal Trend</w:t>
            </w:r>
            <w:r w:rsidR="0071442D">
              <w:rPr>
                <w:noProof/>
                <w:webHidden/>
              </w:rPr>
              <w:tab/>
            </w:r>
            <w:r w:rsidR="0071442D">
              <w:rPr>
                <w:noProof/>
                <w:webHidden/>
              </w:rPr>
              <w:fldChar w:fldCharType="begin"/>
            </w:r>
            <w:r w:rsidR="0071442D">
              <w:rPr>
                <w:noProof/>
                <w:webHidden/>
              </w:rPr>
              <w:instrText xml:space="preserve"> PAGEREF _Toc141258259 \h </w:instrText>
            </w:r>
            <w:r w:rsidR="0071442D">
              <w:rPr>
                <w:noProof/>
                <w:webHidden/>
              </w:rPr>
            </w:r>
            <w:r w:rsidR="0071442D">
              <w:rPr>
                <w:noProof/>
                <w:webHidden/>
              </w:rPr>
              <w:fldChar w:fldCharType="separate"/>
            </w:r>
            <w:r w:rsidR="0071442D">
              <w:rPr>
                <w:noProof/>
                <w:webHidden/>
              </w:rPr>
              <w:t>7</w:t>
            </w:r>
            <w:r w:rsidR="0071442D">
              <w:rPr>
                <w:noProof/>
                <w:webHidden/>
              </w:rPr>
              <w:fldChar w:fldCharType="end"/>
            </w:r>
          </w:hyperlink>
        </w:p>
        <w:p w14:paraId="67FC302E" w14:textId="6E6AF293" w:rsidR="0071442D" w:rsidRDefault="00000000">
          <w:pPr>
            <w:pStyle w:val="TOC2"/>
            <w:tabs>
              <w:tab w:val="left" w:pos="660"/>
              <w:tab w:val="right" w:pos="9350"/>
            </w:tabs>
            <w:rPr>
              <w:rFonts w:asciiTheme="minorHAnsi" w:eastAsiaTheme="minorEastAsia" w:hAnsiTheme="minorHAnsi" w:cstheme="minorBidi"/>
              <w:noProof/>
              <w:sz w:val="22"/>
              <w:szCs w:val="22"/>
              <w:lang w:val="en-US"/>
            </w:rPr>
          </w:pPr>
          <w:hyperlink w:anchor="_Toc141258260" w:history="1">
            <w:r w:rsidR="0071442D" w:rsidRPr="00C563AC">
              <w:rPr>
                <w:rStyle w:val="Hyperlink"/>
                <w:noProof/>
              </w:rPr>
              <w:t>C.</w:t>
            </w:r>
            <w:r w:rsidR="0071442D">
              <w:rPr>
                <w:rFonts w:asciiTheme="minorHAnsi" w:eastAsiaTheme="minorEastAsia" w:hAnsiTheme="minorHAnsi" w:cstheme="minorBidi"/>
                <w:noProof/>
                <w:sz w:val="22"/>
                <w:szCs w:val="22"/>
                <w:lang w:val="en-US"/>
              </w:rPr>
              <w:tab/>
            </w:r>
            <w:r w:rsidR="0071442D" w:rsidRPr="00C563AC">
              <w:rPr>
                <w:rStyle w:val="Hyperlink"/>
                <w:noProof/>
              </w:rPr>
              <w:t>Daily Schedule</w:t>
            </w:r>
            <w:r w:rsidR="0071442D">
              <w:rPr>
                <w:noProof/>
                <w:webHidden/>
              </w:rPr>
              <w:tab/>
            </w:r>
            <w:r w:rsidR="0071442D">
              <w:rPr>
                <w:noProof/>
                <w:webHidden/>
              </w:rPr>
              <w:fldChar w:fldCharType="begin"/>
            </w:r>
            <w:r w:rsidR="0071442D">
              <w:rPr>
                <w:noProof/>
                <w:webHidden/>
              </w:rPr>
              <w:instrText xml:space="preserve"> PAGEREF _Toc141258260 \h </w:instrText>
            </w:r>
            <w:r w:rsidR="0071442D">
              <w:rPr>
                <w:noProof/>
                <w:webHidden/>
              </w:rPr>
            </w:r>
            <w:r w:rsidR="0071442D">
              <w:rPr>
                <w:noProof/>
                <w:webHidden/>
              </w:rPr>
              <w:fldChar w:fldCharType="separate"/>
            </w:r>
            <w:r w:rsidR="0071442D">
              <w:rPr>
                <w:noProof/>
                <w:webHidden/>
              </w:rPr>
              <w:t>7</w:t>
            </w:r>
            <w:r w:rsidR="0071442D">
              <w:rPr>
                <w:noProof/>
                <w:webHidden/>
              </w:rPr>
              <w:fldChar w:fldCharType="end"/>
            </w:r>
          </w:hyperlink>
        </w:p>
        <w:p w14:paraId="50D13B5D" w14:textId="778D2810" w:rsidR="0071442D" w:rsidRDefault="00000000">
          <w:pPr>
            <w:pStyle w:val="TOC1"/>
            <w:rPr>
              <w:rFonts w:asciiTheme="minorHAnsi" w:eastAsiaTheme="minorEastAsia" w:hAnsiTheme="minorHAnsi" w:cstheme="minorBidi"/>
              <w:noProof/>
              <w:sz w:val="22"/>
              <w:szCs w:val="22"/>
              <w:lang w:val="en-US"/>
            </w:rPr>
          </w:pPr>
          <w:hyperlink w:anchor="_Toc141258261" w:history="1">
            <w:r w:rsidR="0071442D" w:rsidRPr="00C563AC">
              <w:rPr>
                <w:rStyle w:val="Hyperlink"/>
                <w:noProof/>
              </w:rPr>
              <w:t>Appendix 1 – Weather and Fire Occurrence Data</w:t>
            </w:r>
            <w:r w:rsidR="0071442D">
              <w:rPr>
                <w:noProof/>
                <w:webHidden/>
              </w:rPr>
              <w:tab/>
            </w:r>
            <w:r w:rsidR="0071442D">
              <w:rPr>
                <w:noProof/>
                <w:webHidden/>
              </w:rPr>
              <w:fldChar w:fldCharType="begin"/>
            </w:r>
            <w:r w:rsidR="0071442D">
              <w:rPr>
                <w:noProof/>
                <w:webHidden/>
              </w:rPr>
              <w:instrText xml:space="preserve"> PAGEREF _Toc141258261 \h </w:instrText>
            </w:r>
            <w:r w:rsidR="0071442D">
              <w:rPr>
                <w:noProof/>
                <w:webHidden/>
              </w:rPr>
            </w:r>
            <w:r w:rsidR="0071442D">
              <w:rPr>
                <w:noProof/>
                <w:webHidden/>
              </w:rPr>
              <w:fldChar w:fldCharType="separate"/>
            </w:r>
            <w:r w:rsidR="0071442D">
              <w:rPr>
                <w:noProof/>
                <w:webHidden/>
              </w:rPr>
              <w:t>8</w:t>
            </w:r>
            <w:r w:rsidR="0071442D">
              <w:rPr>
                <w:noProof/>
                <w:webHidden/>
              </w:rPr>
              <w:fldChar w:fldCharType="end"/>
            </w:r>
          </w:hyperlink>
        </w:p>
        <w:p w14:paraId="05DF32C9" w14:textId="47482D0C" w:rsidR="0071442D" w:rsidRDefault="00000000">
          <w:pPr>
            <w:pStyle w:val="TOC3"/>
            <w:tabs>
              <w:tab w:val="left" w:pos="1100"/>
              <w:tab w:val="right" w:pos="9350"/>
            </w:tabs>
            <w:rPr>
              <w:rFonts w:asciiTheme="minorHAnsi" w:eastAsiaTheme="minorEastAsia" w:hAnsiTheme="minorHAnsi" w:cstheme="minorBidi"/>
              <w:noProof/>
              <w:sz w:val="22"/>
              <w:szCs w:val="22"/>
              <w:lang w:val="en-US"/>
            </w:rPr>
          </w:pPr>
          <w:hyperlink w:anchor="_Toc141258262" w:history="1">
            <w:r w:rsidR="0071442D" w:rsidRPr="00C563AC">
              <w:rPr>
                <w:rStyle w:val="Hyperlink"/>
                <w:rFonts w:ascii="Arial" w:hAnsi="Arial" w:cs="Arial"/>
                <w:noProof/>
              </w:rPr>
              <w:t>1.</w:t>
            </w:r>
            <w:r w:rsidR="0071442D">
              <w:rPr>
                <w:rFonts w:asciiTheme="minorHAnsi" w:eastAsiaTheme="minorEastAsia" w:hAnsiTheme="minorHAnsi" w:cstheme="minorBidi"/>
                <w:noProof/>
                <w:sz w:val="22"/>
                <w:szCs w:val="22"/>
                <w:lang w:val="en-US"/>
              </w:rPr>
              <w:tab/>
            </w:r>
            <w:r w:rsidR="0071442D" w:rsidRPr="00C563AC">
              <w:rPr>
                <w:rStyle w:val="Hyperlink"/>
                <w:rFonts w:ascii="Arial" w:hAnsi="Arial" w:cs="Arial"/>
                <w:noProof/>
              </w:rPr>
              <w:t>Weather Data</w:t>
            </w:r>
            <w:r w:rsidR="0071442D">
              <w:rPr>
                <w:noProof/>
                <w:webHidden/>
              </w:rPr>
              <w:tab/>
            </w:r>
            <w:r w:rsidR="0071442D">
              <w:rPr>
                <w:noProof/>
                <w:webHidden/>
              </w:rPr>
              <w:fldChar w:fldCharType="begin"/>
            </w:r>
            <w:r w:rsidR="0071442D">
              <w:rPr>
                <w:noProof/>
                <w:webHidden/>
              </w:rPr>
              <w:instrText xml:space="preserve"> PAGEREF _Toc141258262 \h </w:instrText>
            </w:r>
            <w:r w:rsidR="0071442D">
              <w:rPr>
                <w:noProof/>
                <w:webHidden/>
              </w:rPr>
            </w:r>
            <w:r w:rsidR="0071442D">
              <w:rPr>
                <w:noProof/>
                <w:webHidden/>
              </w:rPr>
              <w:fldChar w:fldCharType="separate"/>
            </w:r>
            <w:r w:rsidR="0071442D">
              <w:rPr>
                <w:noProof/>
                <w:webHidden/>
              </w:rPr>
              <w:t>8</w:t>
            </w:r>
            <w:r w:rsidR="0071442D">
              <w:rPr>
                <w:noProof/>
                <w:webHidden/>
              </w:rPr>
              <w:fldChar w:fldCharType="end"/>
            </w:r>
          </w:hyperlink>
        </w:p>
        <w:p w14:paraId="5EABEDE2" w14:textId="3C565531" w:rsidR="0071442D" w:rsidRDefault="00000000">
          <w:pPr>
            <w:pStyle w:val="TOC3"/>
            <w:tabs>
              <w:tab w:val="left" w:pos="1100"/>
              <w:tab w:val="right" w:pos="9350"/>
            </w:tabs>
            <w:rPr>
              <w:rFonts w:asciiTheme="minorHAnsi" w:eastAsiaTheme="minorEastAsia" w:hAnsiTheme="minorHAnsi" w:cstheme="minorBidi"/>
              <w:noProof/>
              <w:sz w:val="22"/>
              <w:szCs w:val="22"/>
              <w:lang w:val="en-US"/>
            </w:rPr>
          </w:pPr>
          <w:hyperlink w:anchor="_Toc141258263" w:history="1">
            <w:r w:rsidR="0071442D" w:rsidRPr="00C563AC">
              <w:rPr>
                <w:rStyle w:val="Hyperlink"/>
                <w:rFonts w:ascii="Arial" w:hAnsi="Arial" w:cs="Arial"/>
                <w:noProof/>
              </w:rPr>
              <w:t>2.</w:t>
            </w:r>
            <w:r w:rsidR="0071442D">
              <w:rPr>
                <w:rFonts w:asciiTheme="minorHAnsi" w:eastAsiaTheme="minorEastAsia" w:hAnsiTheme="minorHAnsi" w:cstheme="minorBidi"/>
                <w:noProof/>
                <w:sz w:val="22"/>
                <w:szCs w:val="22"/>
                <w:lang w:val="en-US"/>
              </w:rPr>
              <w:tab/>
            </w:r>
            <w:r w:rsidR="0071442D" w:rsidRPr="00C563AC">
              <w:rPr>
                <w:rStyle w:val="Hyperlink"/>
                <w:rFonts w:ascii="Arial" w:hAnsi="Arial" w:cs="Arial"/>
                <w:noProof/>
              </w:rPr>
              <w:t>Fire Occurrence Data</w:t>
            </w:r>
            <w:r w:rsidR="0071442D">
              <w:rPr>
                <w:noProof/>
                <w:webHidden/>
              </w:rPr>
              <w:tab/>
            </w:r>
            <w:r w:rsidR="0071442D">
              <w:rPr>
                <w:noProof/>
                <w:webHidden/>
              </w:rPr>
              <w:fldChar w:fldCharType="begin"/>
            </w:r>
            <w:r w:rsidR="0071442D">
              <w:rPr>
                <w:noProof/>
                <w:webHidden/>
              </w:rPr>
              <w:instrText xml:space="preserve"> PAGEREF _Toc141258263 \h </w:instrText>
            </w:r>
            <w:r w:rsidR="0071442D">
              <w:rPr>
                <w:noProof/>
                <w:webHidden/>
              </w:rPr>
            </w:r>
            <w:r w:rsidR="0071442D">
              <w:rPr>
                <w:noProof/>
                <w:webHidden/>
              </w:rPr>
              <w:fldChar w:fldCharType="separate"/>
            </w:r>
            <w:r w:rsidR="0071442D">
              <w:rPr>
                <w:noProof/>
                <w:webHidden/>
              </w:rPr>
              <w:t>8</w:t>
            </w:r>
            <w:r w:rsidR="0071442D">
              <w:rPr>
                <w:noProof/>
                <w:webHidden/>
              </w:rPr>
              <w:fldChar w:fldCharType="end"/>
            </w:r>
          </w:hyperlink>
        </w:p>
        <w:p w14:paraId="5E7025F1" w14:textId="77777777" w:rsidR="005B514C" w:rsidRDefault="00651F60">
          <w:pPr>
            <w:tabs>
              <w:tab w:val="right" w:pos="9360"/>
            </w:tabs>
            <w:spacing w:before="200" w:after="80"/>
            <w:rPr>
              <w:sz w:val="22"/>
              <w:szCs w:val="22"/>
            </w:rPr>
          </w:pPr>
          <w:r>
            <w:fldChar w:fldCharType="end"/>
          </w:r>
        </w:p>
      </w:sdtContent>
    </w:sdt>
    <w:p w14:paraId="0F6C82C5" w14:textId="77777777" w:rsidR="005B514C" w:rsidRDefault="005B514C"/>
    <w:p w14:paraId="50E1687A" w14:textId="77777777" w:rsidR="005B514C" w:rsidRDefault="005B514C" w:rsidP="00450316">
      <w:pPr>
        <w:pStyle w:val="Heading1"/>
      </w:pPr>
    </w:p>
    <w:p w14:paraId="7271F0E6" w14:textId="77777777" w:rsidR="005B514C" w:rsidRDefault="00651F60">
      <w:pPr>
        <w:widowControl w:val="0"/>
        <w:pBdr>
          <w:top w:val="nil"/>
          <w:left w:val="nil"/>
          <w:bottom w:val="nil"/>
          <w:right w:val="nil"/>
          <w:between w:val="nil"/>
        </w:pBdr>
        <w:spacing w:line="276" w:lineRule="auto"/>
        <w:rPr>
          <w:rFonts w:ascii="Arial" w:eastAsia="Arial" w:hAnsi="Arial" w:cs="Arial"/>
        </w:rPr>
        <w:sectPr w:rsidR="005B514C">
          <w:type w:val="continuous"/>
          <w:pgSz w:w="12240" w:h="15840"/>
          <w:pgMar w:top="1440" w:right="1440" w:bottom="1440" w:left="1440" w:header="0" w:footer="720" w:gutter="0"/>
          <w:cols w:space="720"/>
        </w:sectPr>
      </w:pPr>
      <w:r>
        <w:br w:type="page"/>
      </w:r>
    </w:p>
    <w:p w14:paraId="1833ACEE" w14:textId="77777777" w:rsidR="005B514C" w:rsidRPr="00A340E7" w:rsidRDefault="00651F60" w:rsidP="00450316">
      <w:pPr>
        <w:pStyle w:val="Heading1"/>
      </w:pPr>
      <w:bookmarkStart w:id="2" w:name="_Toc141258249"/>
      <w:r w:rsidRPr="00A340E7">
        <w:lastRenderedPageBreak/>
        <w:t>I.</w:t>
      </w:r>
      <w:r w:rsidRPr="00A340E7">
        <w:tab/>
        <w:t>Introduction</w:t>
      </w:r>
      <w:bookmarkEnd w:id="2"/>
    </w:p>
    <w:p w14:paraId="117DE63A" w14:textId="0E1E4D75" w:rsidR="005B514C" w:rsidRPr="008F1D9D" w:rsidRDefault="00651F60">
      <w:pPr>
        <w:rPr>
          <w:rFonts w:ascii="Arial" w:eastAsia="Arial" w:hAnsi="Arial" w:cs="Arial"/>
          <w:color w:val="222222"/>
          <w:sz w:val="22"/>
          <w:szCs w:val="22"/>
          <w:highlight w:val="white"/>
        </w:rPr>
      </w:pPr>
      <w:bookmarkStart w:id="3" w:name="_4d34og8"/>
      <w:bookmarkEnd w:id="3"/>
      <w:r w:rsidRPr="30DB06CA">
        <w:rPr>
          <w:rFonts w:ascii="Arial" w:eastAsia="Arial" w:hAnsi="Arial" w:cs="Arial"/>
          <w:color w:val="222222"/>
          <w:sz w:val="22"/>
          <w:szCs w:val="22"/>
          <w:highlight w:val="white"/>
        </w:rPr>
        <w:t xml:space="preserve">The purpose of this document is to </w:t>
      </w:r>
      <w:r w:rsidR="003632DA">
        <w:rPr>
          <w:rFonts w:ascii="Arial" w:eastAsia="Arial" w:hAnsi="Arial" w:cs="Arial"/>
          <w:color w:val="222222"/>
          <w:sz w:val="22"/>
          <w:szCs w:val="22"/>
          <w:highlight w:val="white"/>
        </w:rPr>
        <w:t>inform</w:t>
      </w:r>
      <w:r w:rsidR="008F10A8">
        <w:rPr>
          <w:rFonts w:ascii="Arial" w:eastAsia="Arial" w:hAnsi="Arial" w:cs="Arial"/>
          <w:color w:val="222222"/>
          <w:sz w:val="22"/>
          <w:szCs w:val="22"/>
          <w:highlight w:val="white"/>
        </w:rPr>
        <w:t xml:space="preserve"> management</w:t>
      </w:r>
      <w:r w:rsidRPr="30DB06CA">
        <w:rPr>
          <w:rFonts w:ascii="Arial" w:eastAsia="Arial" w:hAnsi="Arial" w:cs="Arial"/>
          <w:color w:val="222222"/>
          <w:sz w:val="22"/>
          <w:szCs w:val="22"/>
          <w:highlight w:val="white"/>
        </w:rPr>
        <w:t xml:space="preserve"> response </w:t>
      </w:r>
      <w:r w:rsidR="008F10A8">
        <w:rPr>
          <w:rFonts w:ascii="Arial" w:eastAsia="Arial" w:hAnsi="Arial" w:cs="Arial"/>
          <w:color w:val="222222"/>
          <w:sz w:val="22"/>
          <w:szCs w:val="22"/>
          <w:highlight w:val="white"/>
        </w:rPr>
        <w:t xml:space="preserve">actions </w:t>
      </w:r>
      <w:r w:rsidRPr="30DB06CA">
        <w:rPr>
          <w:rFonts w:ascii="Arial" w:eastAsia="Arial" w:hAnsi="Arial" w:cs="Arial"/>
          <w:color w:val="222222"/>
          <w:sz w:val="22"/>
          <w:szCs w:val="22"/>
          <w:highlight w:val="white"/>
        </w:rPr>
        <w:t xml:space="preserve">to wildland fires through analysis of historic weather and fire occurrence data. This document will help inform </w:t>
      </w:r>
      <w:r w:rsidR="00A05775">
        <w:rPr>
          <w:rFonts w:ascii="Arial" w:eastAsia="Arial" w:hAnsi="Arial" w:cs="Arial"/>
          <w:color w:val="222222"/>
          <w:sz w:val="22"/>
          <w:szCs w:val="22"/>
          <w:highlight w:val="white"/>
        </w:rPr>
        <w:t>park superintendents,</w:t>
      </w:r>
      <w:r w:rsidRPr="30DB06CA">
        <w:rPr>
          <w:rFonts w:ascii="Arial" w:eastAsia="Arial" w:hAnsi="Arial" w:cs="Arial"/>
          <w:color w:val="222222"/>
          <w:sz w:val="22"/>
          <w:szCs w:val="22"/>
          <w:highlight w:val="white"/>
        </w:rPr>
        <w:t xml:space="preserve"> fire managers </w:t>
      </w:r>
      <w:r w:rsidR="00A05775">
        <w:rPr>
          <w:rFonts w:ascii="Arial" w:eastAsia="Arial" w:hAnsi="Arial" w:cs="Arial"/>
          <w:color w:val="222222"/>
          <w:sz w:val="22"/>
          <w:szCs w:val="22"/>
          <w:highlight w:val="white"/>
        </w:rPr>
        <w:t xml:space="preserve">and other decision makers </w:t>
      </w:r>
      <w:r w:rsidRPr="30DB06CA">
        <w:rPr>
          <w:rFonts w:ascii="Arial" w:eastAsia="Arial" w:hAnsi="Arial" w:cs="Arial"/>
          <w:color w:val="222222"/>
          <w:sz w:val="22"/>
          <w:szCs w:val="22"/>
          <w:highlight w:val="white"/>
        </w:rPr>
        <w:t xml:space="preserve">with base level analysis of normal </w:t>
      </w:r>
      <w:r w:rsidR="064CC3AB" w:rsidRPr="30DB06CA">
        <w:rPr>
          <w:rFonts w:ascii="Arial" w:eastAsia="Arial" w:hAnsi="Arial" w:cs="Arial"/>
          <w:color w:val="222222"/>
          <w:sz w:val="22"/>
          <w:szCs w:val="22"/>
          <w:highlight w:val="white"/>
        </w:rPr>
        <w:t>conditions and</w:t>
      </w:r>
      <w:r w:rsidRPr="30DB06CA">
        <w:rPr>
          <w:rFonts w:ascii="Arial" w:eastAsia="Arial" w:hAnsi="Arial" w:cs="Arial"/>
          <w:color w:val="222222"/>
          <w:sz w:val="22"/>
          <w:szCs w:val="22"/>
          <w:highlight w:val="white"/>
        </w:rPr>
        <w:t xml:space="preserve"> help identify breakpoints for hazardous conditions.  This document is </w:t>
      </w:r>
      <w:r w:rsidR="00A05775">
        <w:rPr>
          <w:rFonts w:ascii="Arial" w:eastAsia="Arial" w:hAnsi="Arial" w:cs="Arial"/>
          <w:color w:val="222222"/>
          <w:sz w:val="22"/>
          <w:szCs w:val="22"/>
          <w:highlight w:val="white"/>
        </w:rPr>
        <w:t xml:space="preserve">a </w:t>
      </w:r>
      <w:r w:rsidRPr="30DB06CA">
        <w:rPr>
          <w:rFonts w:ascii="Arial" w:eastAsia="Arial" w:hAnsi="Arial" w:cs="Arial"/>
          <w:color w:val="222222"/>
          <w:sz w:val="22"/>
          <w:szCs w:val="22"/>
          <w:highlight w:val="white"/>
        </w:rPr>
        <w:t xml:space="preserve">critical </w:t>
      </w:r>
      <w:r w:rsidR="00A05775">
        <w:rPr>
          <w:rFonts w:ascii="Arial" w:eastAsia="Arial" w:hAnsi="Arial" w:cs="Arial"/>
          <w:color w:val="222222"/>
          <w:sz w:val="22"/>
          <w:szCs w:val="22"/>
          <w:highlight w:val="white"/>
        </w:rPr>
        <w:t xml:space="preserve">element </w:t>
      </w:r>
      <w:r w:rsidR="008413C3">
        <w:rPr>
          <w:rFonts w:ascii="Arial" w:eastAsia="Arial" w:hAnsi="Arial" w:cs="Arial"/>
          <w:color w:val="222222"/>
          <w:sz w:val="22"/>
          <w:szCs w:val="22"/>
          <w:highlight w:val="white"/>
        </w:rPr>
        <w:t xml:space="preserve">in managing risk </w:t>
      </w:r>
      <w:r w:rsidRPr="30DB06CA">
        <w:rPr>
          <w:rFonts w:ascii="Arial" w:eastAsia="Arial" w:hAnsi="Arial" w:cs="Arial"/>
          <w:color w:val="222222"/>
          <w:sz w:val="22"/>
          <w:szCs w:val="22"/>
          <w:highlight w:val="white"/>
        </w:rPr>
        <w:t>to firefighter</w:t>
      </w:r>
      <w:r w:rsidR="008413C3">
        <w:rPr>
          <w:rFonts w:ascii="Arial" w:eastAsia="Arial" w:hAnsi="Arial" w:cs="Arial"/>
          <w:color w:val="222222"/>
          <w:sz w:val="22"/>
          <w:szCs w:val="22"/>
          <w:highlight w:val="white"/>
        </w:rPr>
        <w:t>s</w:t>
      </w:r>
      <w:r w:rsidRPr="30DB06CA">
        <w:rPr>
          <w:rFonts w:ascii="Arial" w:eastAsia="Arial" w:hAnsi="Arial" w:cs="Arial"/>
          <w:color w:val="222222"/>
          <w:sz w:val="22"/>
          <w:szCs w:val="22"/>
          <w:highlight w:val="white"/>
        </w:rPr>
        <w:t xml:space="preserve"> and </w:t>
      </w:r>
      <w:r w:rsidR="008413C3">
        <w:rPr>
          <w:rFonts w:ascii="Arial" w:eastAsia="Arial" w:hAnsi="Arial" w:cs="Arial"/>
          <w:color w:val="222222"/>
          <w:sz w:val="22"/>
          <w:szCs w:val="22"/>
          <w:highlight w:val="white"/>
        </w:rPr>
        <w:t xml:space="preserve">the </w:t>
      </w:r>
      <w:r w:rsidRPr="30DB06CA">
        <w:rPr>
          <w:rFonts w:ascii="Arial" w:eastAsia="Arial" w:hAnsi="Arial" w:cs="Arial"/>
          <w:color w:val="222222"/>
          <w:sz w:val="22"/>
          <w:szCs w:val="22"/>
          <w:highlight w:val="white"/>
        </w:rPr>
        <w:t>public</w:t>
      </w:r>
      <w:r w:rsidR="008413C3">
        <w:rPr>
          <w:rFonts w:ascii="Arial" w:eastAsia="Arial" w:hAnsi="Arial" w:cs="Arial"/>
          <w:color w:val="222222"/>
          <w:sz w:val="22"/>
          <w:szCs w:val="22"/>
          <w:highlight w:val="white"/>
        </w:rPr>
        <w:t>.</w:t>
      </w:r>
    </w:p>
    <w:p w14:paraId="25F608A7" w14:textId="77777777" w:rsidR="005B514C" w:rsidRDefault="005B514C">
      <w:pPr>
        <w:ind w:left="1170"/>
        <w:rPr>
          <w:rFonts w:ascii="Arial" w:eastAsia="Arial" w:hAnsi="Arial" w:cs="Arial"/>
          <w:sz w:val="22"/>
          <w:szCs w:val="22"/>
        </w:rPr>
      </w:pPr>
      <w:bookmarkStart w:id="4" w:name="_2s8eyo1" w:colFirst="0" w:colLast="0"/>
      <w:bookmarkEnd w:id="4"/>
    </w:p>
    <w:p w14:paraId="6AB6B061" w14:textId="77777777" w:rsidR="005B514C" w:rsidRDefault="00651F60" w:rsidP="00450316">
      <w:pPr>
        <w:pStyle w:val="Heading1"/>
      </w:pPr>
      <w:bookmarkStart w:id="5" w:name="_Toc141258250"/>
      <w:r>
        <w:t>II.</w:t>
      </w:r>
      <w:r>
        <w:tab/>
        <w:t>Weather Observations</w:t>
      </w:r>
      <w:bookmarkEnd w:id="5"/>
    </w:p>
    <w:p w14:paraId="7D995E8A" w14:textId="77777777" w:rsidR="005B514C" w:rsidRDefault="00651F60">
      <w:pPr>
        <w:rPr>
          <w:rFonts w:ascii="Arial" w:eastAsia="Arial" w:hAnsi="Arial" w:cs="Arial"/>
          <w:i/>
          <w:sz w:val="22"/>
          <w:szCs w:val="22"/>
        </w:rPr>
      </w:pPr>
      <w:r>
        <w:rPr>
          <w:rFonts w:ascii="Arial" w:eastAsia="Arial" w:hAnsi="Arial" w:cs="Arial"/>
          <w:i/>
          <w:sz w:val="22"/>
          <w:szCs w:val="22"/>
        </w:rPr>
        <w:t xml:space="preserve">Insert a map of Remote Automated Weather Stations (RAWS) or other points for </w:t>
      </w:r>
      <w:r w:rsidR="00DD1932">
        <w:rPr>
          <w:rFonts w:ascii="Arial" w:eastAsia="Arial" w:hAnsi="Arial" w:cs="Arial"/>
          <w:i/>
          <w:sz w:val="22"/>
          <w:szCs w:val="22"/>
        </w:rPr>
        <w:t>w</w:t>
      </w:r>
      <w:r>
        <w:rPr>
          <w:rFonts w:ascii="Arial" w:eastAsia="Arial" w:hAnsi="Arial" w:cs="Arial"/>
          <w:i/>
          <w:sz w:val="22"/>
          <w:szCs w:val="22"/>
        </w:rPr>
        <w:t xml:space="preserve">eather </w:t>
      </w:r>
      <w:r w:rsidR="00DD1932">
        <w:rPr>
          <w:rFonts w:ascii="Arial" w:eastAsia="Arial" w:hAnsi="Arial" w:cs="Arial"/>
          <w:i/>
          <w:sz w:val="22"/>
          <w:szCs w:val="22"/>
        </w:rPr>
        <w:t>d</w:t>
      </w:r>
      <w:r>
        <w:rPr>
          <w:rFonts w:ascii="Arial" w:eastAsia="Arial" w:hAnsi="Arial" w:cs="Arial"/>
          <w:i/>
          <w:sz w:val="22"/>
          <w:szCs w:val="22"/>
        </w:rPr>
        <w:t>ata (e.g.</w:t>
      </w:r>
      <w:r w:rsidR="00FC7384">
        <w:rPr>
          <w:rFonts w:ascii="Arial" w:eastAsia="Arial" w:hAnsi="Arial" w:cs="Arial"/>
          <w:i/>
          <w:sz w:val="22"/>
          <w:szCs w:val="22"/>
        </w:rPr>
        <w:t>,</w:t>
      </w:r>
      <w:r>
        <w:rPr>
          <w:rFonts w:ascii="Arial" w:eastAsia="Arial" w:hAnsi="Arial" w:cs="Arial"/>
          <w:i/>
          <w:sz w:val="22"/>
          <w:szCs w:val="22"/>
        </w:rPr>
        <w:t xml:space="preserve"> manual sites) here:</w:t>
      </w:r>
    </w:p>
    <w:p w14:paraId="7FCCC426" w14:textId="77777777" w:rsidR="005B514C" w:rsidRDefault="00651F60">
      <w:pPr>
        <w:pBdr>
          <w:top w:val="nil"/>
          <w:left w:val="nil"/>
          <w:bottom w:val="nil"/>
          <w:right w:val="nil"/>
          <w:between w:val="nil"/>
        </w:pBdr>
        <w:spacing w:after="200"/>
        <w:rPr>
          <w:rFonts w:ascii="Arial" w:eastAsia="Arial" w:hAnsi="Arial" w:cs="Arial"/>
          <w:sz w:val="22"/>
          <w:szCs w:val="22"/>
        </w:rPr>
      </w:pPr>
      <w:r>
        <w:rPr>
          <w:rFonts w:ascii="Arial" w:eastAsia="Arial" w:hAnsi="Arial" w:cs="Arial"/>
          <w:noProof/>
          <w:sz w:val="22"/>
          <w:szCs w:val="22"/>
          <w:lang w:val="en-US"/>
        </w:rPr>
        <mc:AlternateContent>
          <mc:Choice Requires="wps">
            <w:drawing>
              <wp:inline distT="114300" distB="114300" distL="114300" distR="114300" wp14:anchorId="33B123AE" wp14:editId="47E0A786">
                <wp:extent cx="3762375" cy="1943100"/>
                <wp:effectExtent l="0" t="0" r="0" b="0"/>
                <wp:docPr id="1" name="Rectangle 1" descr="Rectangle"/>
                <wp:cNvGraphicFramePr/>
                <a:graphic xmlns:a="http://schemas.openxmlformats.org/drawingml/2006/main">
                  <a:graphicData uri="http://schemas.microsoft.com/office/word/2010/wordprocessingShape">
                    <wps:wsp>
                      <wps:cNvSpPr/>
                      <wps:spPr>
                        <a:xfrm>
                          <a:off x="3479100" y="2822700"/>
                          <a:ext cx="3733800" cy="1914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F3AC549" w14:textId="77777777" w:rsidR="005B514C" w:rsidRDefault="005B514C">
                            <w:pPr>
                              <w:textDirection w:val="btLr"/>
                            </w:pPr>
                          </w:p>
                        </w:txbxContent>
                      </wps:txbx>
                      <wps:bodyPr spcFirstLastPara="1" wrap="square" lIns="91425" tIns="91425" rIns="91425" bIns="91425" anchor="ctr" anchorCtr="0"/>
                    </wps:wsp>
                  </a:graphicData>
                </a:graphic>
              </wp:inline>
            </w:drawing>
          </mc:Choice>
          <mc:Fallback>
            <w:pict>
              <v:rect w14:anchorId="33B123AE" id="Rectangle 1" o:spid="_x0000_s1026" alt="Rectangle" style="width:296.25pt;height:1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">
                <v:stroke startarrowwidth="narrow" startarrowlength="short" endarrowwidth="narrow" endarrowlength="short" joinstyle="round"/>
                <v:textbox inset="2.53958mm,2.53958mm,2.53958mm,2.53958mm">
                  <w:txbxContent>
                    <w:p w14:paraId="7F3AC549" w14:textId="77777777" w:rsidR="005B514C" w:rsidRDefault="005B514C">
                      <w:pPr>
                        <w:textDirection w:val="btLr"/>
                      </w:pPr>
                    </w:p>
                  </w:txbxContent>
                </v:textbox>
                <w10:anchorlock/>
              </v:rect>
            </w:pict>
          </mc:Fallback>
        </mc:AlternateContent>
      </w:r>
    </w:p>
    <w:p w14:paraId="6D8DD4EC" w14:textId="77777777" w:rsidR="005B514C" w:rsidRDefault="00651F60">
      <w:pPr>
        <w:pBdr>
          <w:top w:val="nil"/>
          <w:left w:val="nil"/>
          <w:bottom w:val="nil"/>
          <w:right w:val="nil"/>
          <w:between w:val="nil"/>
        </w:pBdr>
        <w:spacing w:after="200"/>
        <w:rPr>
          <w:rFonts w:ascii="Arial" w:eastAsia="Arial" w:hAnsi="Arial" w:cs="Arial"/>
          <w:b/>
          <w:color w:val="000000"/>
          <w:sz w:val="22"/>
          <w:szCs w:val="22"/>
        </w:rPr>
      </w:pPr>
      <w:r>
        <w:rPr>
          <w:rFonts w:ascii="Arial" w:eastAsia="Arial" w:hAnsi="Arial" w:cs="Arial"/>
          <w:b/>
          <w:color w:val="000000"/>
          <w:sz w:val="22"/>
          <w:szCs w:val="22"/>
        </w:rPr>
        <w:t>Figure 1</w:t>
      </w:r>
      <w:r w:rsidR="00DD1932">
        <w:rPr>
          <w:rFonts w:ascii="Arial" w:eastAsia="Arial" w:hAnsi="Arial" w:cs="Arial"/>
          <w:b/>
          <w:color w:val="000000"/>
          <w:sz w:val="22"/>
          <w:szCs w:val="22"/>
        </w:rPr>
        <w:t>.</w:t>
      </w:r>
      <w:r>
        <w:rPr>
          <w:rFonts w:ascii="Arial" w:eastAsia="Arial" w:hAnsi="Arial" w:cs="Arial"/>
          <w:b/>
          <w:color w:val="000000"/>
          <w:sz w:val="22"/>
          <w:szCs w:val="22"/>
        </w:rPr>
        <w:t xml:space="preserve"> Selected Weather Sites</w:t>
      </w:r>
    </w:p>
    <w:p w14:paraId="752E49F5" w14:textId="5BBD1B6E" w:rsidR="005B514C" w:rsidRDefault="00651F60" w:rsidP="30DB06CA">
      <w:pPr>
        <w:rPr>
          <w:rFonts w:ascii="Arial" w:eastAsia="Arial" w:hAnsi="Arial" w:cs="Arial"/>
          <w:i/>
          <w:iCs/>
          <w:sz w:val="22"/>
          <w:szCs w:val="22"/>
        </w:rPr>
      </w:pPr>
      <w:r w:rsidRPr="30DB06CA">
        <w:rPr>
          <w:rFonts w:ascii="Arial" w:eastAsia="Arial" w:hAnsi="Arial" w:cs="Arial"/>
          <w:i/>
          <w:iCs/>
          <w:sz w:val="22"/>
          <w:szCs w:val="22"/>
        </w:rPr>
        <w:t xml:space="preserve">Units with </w:t>
      </w:r>
      <w:r w:rsidR="00DD1932" w:rsidRPr="30DB06CA">
        <w:rPr>
          <w:rFonts w:ascii="Arial" w:eastAsia="Arial" w:hAnsi="Arial" w:cs="Arial"/>
          <w:i/>
          <w:iCs/>
          <w:sz w:val="22"/>
          <w:szCs w:val="22"/>
        </w:rPr>
        <w:t>National Fire Danger Rating System (</w:t>
      </w:r>
      <w:r w:rsidRPr="30DB06CA">
        <w:rPr>
          <w:rFonts w:ascii="Arial" w:eastAsia="Arial" w:hAnsi="Arial" w:cs="Arial"/>
          <w:i/>
          <w:iCs/>
          <w:sz w:val="22"/>
          <w:szCs w:val="22"/>
        </w:rPr>
        <w:t>NFDRS</w:t>
      </w:r>
      <w:r w:rsidR="00DD1932" w:rsidRPr="30DB06CA">
        <w:rPr>
          <w:rFonts w:ascii="Arial" w:eastAsia="Arial" w:hAnsi="Arial" w:cs="Arial"/>
          <w:i/>
          <w:iCs/>
          <w:sz w:val="22"/>
          <w:szCs w:val="22"/>
        </w:rPr>
        <w:t>)</w:t>
      </w:r>
      <w:r w:rsidRPr="30DB06CA">
        <w:rPr>
          <w:rFonts w:ascii="Arial" w:eastAsia="Arial" w:hAnsi="Arial" w:cs="Arial"/>
          <w:i/>
          <w:iCs/>
          <w:sz w:val="22"/>
          <w:szCs w:val="22"/>
        </w:rPr>
        <w:t xml:space="preserve"> compliant weather stations managed in </w:t>
      </w:r>
      <w:r w:rsidR="00DD1932" w:rsidRPr="30DB06CA">
        <w:rPr>
          <w:rFonts w:ascii="Arial" w:eastAsia="Arial" w:hAnsi="Arial" w:cs="Arial"/>
          <w:i/>
          <w:iCs/>
          <w:sz w:val="22"/>
          <w:szCs w:val="22"/>
        </w:rPr>
        <w:t>Weather Information Management System (</w:t>
      </w:r>
      <w:r w:rsidRPr="30DB06CA">
        <w:rPr>
          <w:rFonts w:ascii="Arial" w:eastAsia="Arial" w:hAnsi="Arial" w:cs="Arial"/>
          <w:i/>
          <w:iCs/>
          <w:sz w:val="22"/>
          <w:szCs w:val="22"/>
        </w:rPr>
        <w:t>WIMS</w:t>
      </w:r>
      <w:r w:rsidR="00DD1932" w:rsidRPr="30DB06CA">
        <w:rPr>
          <w:rFonts w:ascii="Arial" w:eastAsia="Arial" w:hAnsi="Arial" w:cs="Arial"/>
          <w:i/>
          <w:iCs/>
          <w:sz w:val="22"/>
          <w:szCs w:val="22"/>
        </w:rPr>
        <w:t>)</w:t>
      </w:r>
      <w:r w:rsidRPr="30DB06CA">
        <w:rPr>
          <w:rFonts w:ascii="Arial" w:eastAsia="Arial" w:hAnsi="Arial" w:cs="Arial"/>
          <w:i/>
          <w:iCs/>
          <w:sz w:val="22"/>
          <w:szCs w:val="22"/>
        </w:rPr>
        <w:t xml:space="preserve"> will identify one fuel model for each station in </w:t>
      </w:r>
      <w:r w:rsidRPr="004B0BA4">
        <w:rPr>
          <w:rFonts w:ascii="Arial" w:eastAsia="Arial" w:hAnsi="Arial" w:cs="Arial"/>
          <w:i/>
          <w:iCs/>
          <w:sz w:val="22"/>
          <w:szCs w:val="22"/>
        </w:rPr>
        <w:t xml:space="preserve">WIMS as </w:t>
      </w:r>
      <w:r w:rsidR="5A5DB151" w:rsidRPr="004B0BA4">
        <w:rPr>
          <w:rFonts w:ascii="Arial" w:eastAsia="Arial" w:hAnsi="Arial" w:cs="Arial"/>
          <w:i/>
          <w:iCs/>
          <w:sz w:val="22"/>
          <w:szCs w:val="22"/>
        </w:rPr>
        <w:t>Y</w:t>
      </w:r>
      <w:r w:rsidRPr="004B0BA4">
        <w:rPr>
          <w:rFonts w:ascii="Arial" w:eastAsia="Arial" w:hAnsi="Arial" w:cs="Arial"/>
          <w:i/>
          <w:iCs/>
          <w:sz w:val="22"/>
          <w:szCs w:val="22"/>
        </w:rPr>
        <w:t xml:space="preserve"> using</w:t>
      </w:r>
      <w:r w:rsidRPr="30DB06CA">
        <w:rPr>
          <w:rFonts w:ascii="Arial" w:eastAsia="Arial" w:hAnsi="Arial" w:cs="Arial"/>
          <w:i/>
          <w:iCs/>
          <w:sz w:val="22"/>
          <w:szCs w:val="22"/>
        </w:rPr>
        <w:t xml:space="preserve"> the </w:t>
      </w:r>
      <w:r w:rsidR="00DD1932" w:rsidRPr="30DB06CA">
        <w:rPr>
          <w:rFonts w:ascii="Arial" w:eastAsia="Arial" w:hAnsi="Arial" w:cs="Arial"/>
          <w:i/>
          <w:iCs/>
          <w:sz w:val="22"/>
          <w:szCs w:val="22"/>
        </w:rPr>
        <w:t>Energy Release Component (</w:t>
      </w:r>
      <w:r w:rsidRPr="30DB06CA">
        <w:rPr>
          <w:rFonts w:ascii="Arial" w:eastAsia="Arial" w:hAnsi="Arial" w:cs="Arial"/>
          <w:i/>
          <w:iCs/>
          <w:sz w:val="22"/>
          <w:szCs w:val="22"/>
        </w:rPr>
        <w:t>ERC</w:t>
      </w:r>
      <w:r w:rsidR="00DD1932" w:rsidRPr="30DB06CA">
        <w:rPr>
          <w:rFonts w:ascii="Arial" w:eastAsia="Arial" w:hAnsi="Arial" w:cs="Arial"/>
          <w:i/>
          <w:iCs/>
          <w:sz w:val="22"/>
          <w:szCs w:val="22"/>
        </w:rPr>
        <w:t>)</w:t>
      </w:r>
      <w:r w:rsidRPr="30DB06CA">
        <w:rPr>
          <w:rFonts w:ascii="Arial" w:eastAsia="Arial" w:hAnsi="Arial" w:cs="Arial"/>
          <w:i/>
          <w:iCs/>
          <w:sz w:val="22"/>
          <w:szCs w:val="22"/>
        </w:rPr>
        <w:t xml:space="preserve"> index. If units have not performed detailed analysis to identify thresholds or breakpoints and fed that data back into </w:t>
      </w:r>
      <w:proofErr w:type="gramStart"/>
      <w:r w:rsidRPr="30DB06CA">
        <w:rPr>
          <w:rFonts w:ascii="Arial" w:eastAsia="Arial" w:hAnsi="Arial" w:cs="Arial"/>
          <w:i/>
          <w:iCs/>
          <w:sz w:val="22"/>
          <w:szCs w:val="22"/>
        </w:rPr>
        <w:t>WIMS</w:t>
      </w:r>
      <w:proofErr w:type="gramEnd"/>
      <w:r w:rsidRPr="30DB06CA">
        <w:rPr>
          <w:rFonts w:ascii="Arial" w:eastAsia="Arial" w:hAnsi="Arial" w:cs="Arial"/>
          <w:i/>
          <w:iCs/>
          <w:sz w:val="22"/>
          <w:szCs w:val="22"/>
        </w:rPr>
        <w:t xml:space="preserve"> it is recommended to use the </w:t>
      </w:r>
      <w:r w:rsidR="003B0DDF" w:rsidRPr="30DB06CA">
        <w:rPr>
          <w:rFonts w:ascii="Arial" w:eastAsia="Arial" w:hAnsi="Arial" w:cs="Arial"/>
          <w:i/>
          <w:iCs/>
          <w:sz w:val="22"/>
          <w:szCs w:val="22"/>
        </w:rPr>
        <w:t>90</w:t>
      </w:r>
      <w:r w:rsidRPr="30DB06CA">
        <w:rPr>
          <w:rFonts w:ascii="Arial" w:eastAsia="Arial" w:hAnsi="Arial" w:cs="Arial"/>
          <w:i/>
          <w:iCs/>
          <w:sz w:val="22"/>
          <w:szCs w:val="22"/>
          <w:vertAlign w:val="superscript"/>
        </w:rPr>
        <w:t>th</w:t>
      </w:r>
      <w:r w:rsidRPr="30DB06CA">
        <w:rPr>
          <w:rFonts w:ascii="Arial" w:eastAsia="Arial" w:hAnsi="Arial" w:cs="Arial"/>
          <w:i/>
          <w:iCs/>
          <w:sz w:val="22"/>
          <w:szCs w:val="22"/>
        </w:rPr>
        <w:t xml:space="preserve"> and 9</w:t>
      </w:r>
      <w:r w:rsidR="003B0DDF" w:rsidRPr="30DB06CA">
        <w:rPr>
          <w:rFonts w:ascii="Arial" w:eastAsia="Arial" w:hAnsi="Arial" w:cs="Arial"/>
          <w:i/>
          <w:iCs/>
          <w:sz w:val="22"/>
          <w:szCs w:val="22"/>
        </w:rPr>
        <w:t>7</w:t>
      </w:r>
      <w:r w:rsidRPr="30DB06CA">
        <w:rPr>
          <w:rFonts w:ascii="Arial" w:eastAsia="Arial" w:hAnsi="Arial" w:cs="Arial"/>
          <w:i/>
          <w:iCs/>
          <w:sz w:val="22"/>
          <w:szCs w:val="22"/>
          <w:vertAlign w:val="superscript"/>
        </w:rPr>
        <w:t>th</w:t>
      </w:r>
      <w:r w:rsidRPr="30DB06CA">
        <w:rPr>
          <w:rFonts w:ascii="Arial" w:eastAsia="Arial" w:hAnsi="Arial" w:cs="Arial"/>
          <w:i/>
          <w:iCs/>
          <w:sz w:val="22"/>
          <w:szCs w:val="22"/>
        </w:rPr>
        <w:t xml:space="preserve"> percentiles. This data will feed fire danger analysis on a national level and contribute to the maps available at:  </w:t>
      </w:r>
      <w:hyperlink r:id="rId9">
        <w:r w:rsidRPr="30DB06CA">
          <w:rPr>
            <w:rFonts w:ascii="Arial" w:eastAsia="Arial" w:hAnsi="Arial" w:cs="Arial"/>
            <w:i/>
            <w:iCs/>
            <w:sz w:val="22"/>
            <w:szCs w:val="22"/>
            <w:u w:val="single"/>
          </w:rPr>
          <w:t>http://wfas.net/</w:t>
        </w:r>
      </w:hyperlink>
      <w:r w:rsidRPr="30DB06CA">
        <w:rPr>
          <w:rFonts w:ascii="Arial" w:eastAsia="Arial" w:hAnsi="Arial" w:cs="Arial"/>
          <w:i/>
          <w:iCs/>
          <w:sz w:val="22"/>
          <w:szCs w:val="22"/>
        </w:rPr>
        <w:t>/</w:t>
      </w:r>
    </w:p>
    <w:p w14:paraId="0BD82F52" w14:textId="77777777" w:rsidR="005B514C" w:rsidRDefault="005B514C">
      <w:pPr>
        <w:ind w:left="1170"/>
        <w:rPr>
          <w:rFonts w:ascii="Arial" w:eastAsia="Arial" w:hAnsi="Arial" w:cs="Arial"/>
          <w:sz w:val="22"/>
          <w:szCs w:val="22"/>
        </w:rPr>
      </w:pPr>
    </w:p>
    <w:p w14:paraId="7F9C253E" w14:textId="77777777" w:rsidR="005B514C" w:rsidRDefault="00651F60" w:rsidP="00450316">
      <w:pPr>
        <w:pStyle w:val="Heading1"/>
      </w:pPr>
      <w:bookmarkStart w:id="6" w:name="_Toc141258251"/>
      <w:r>
        <w:rPr>
          <w:rFonts w:eastAsia="Arial"/>
        </w:rPr>
        <w:t>III.</w:t>
      </w:r>
      <w:r>
        <w:rPr>
          <w:rFonts w:eastAsia="Arial"/>
        </w:rPr>
        <w:tab/>
      </w:r>
      <w:r>
        <w:t>Historical Weather Analysis</w:t>
      </w:r>
      <w:bookmarkEnd w:id="6"/>
    </w:p>
    <w:p w14:paraId="244DAE2A" w14:textId="40CF8452" w:rsidR="005B514C" w:rsidRDefault="00651F60">
      <w:pPr>
        <w:rPr>
          <w:rFonts w:ascii="Arial" w:eastAsia="Arial" w:hAnsi="Arial" w:cs="Arial"/>
          <w:i/>
          <w:sz w:val="22"/>
          <w:szCs w:val="22"/>
        </w:rPr>
      </w:pPr>
      <w:bookmarkStart w:id="7" w:name="_26in1rg" w:colFirst="0" w:colLast="0"/>
      <w:bookmarkEnd w:id="7"/>
      <w:r>
        <w:rPr>
          <w:rFonts w:ascii="Arial" w:eastAsia="Arial" w:hAnsi="Arial" w:cs="Arial"/>
          <w:i/>
          <w:sz w:val="22"/>
          <w:szCs w:val="22"/>
        </w:rPr>
        <w:t xml:space="preserve">Identify </w:t>
      </w:r>
      <w:r w:rsidR="002213D3">
        <w:rPr>
          <w:rFonts w:ascii="Arial" w:eastAsia="Arial" w:hAnsi="Arial" w:cs="Arial"/>
          <w:i/>
          <w:sz w:val="22"/>
          <w:szCs w:val="22"/>
        </w:rPr>
        <w:t>National Park Service</w:t>
      </w:r>
      <w:r w:rsidR="00DD1932">
        <w:rPr>
          <w:rFonts w:ascii="Arial" w:eastAsia="Arial" w:hAnsi="Arial" w:cs="Arial"/>
          <w:i/>
          <w:sz w:val="22"/>
          <w:szCs w:val="22"/>
        </w:rPr>
        <w:t xml:space="preserve"> (</w:t>
      </w:r>
      <w:r w:rsidR="002213D3">
        <w:rPr>
          <w:rFonts w:ascii="Arial" w:eastAsia="Arial" w:hAnsi="Arial" w:cs="Arial"/>
          <w:i/>
          <w:sz w:val="22"/>
          <w:szCs w:val="22"/>
        </w:rPr>
        <w:t>NPS</w:t>
      </w:r>
      <w:r w:rsidR="00DD1932">
        <w:rPr>
          <w:rFonts w:ascii="Arial" w:eastAsia="Arial" w:hAnsi="Arial" w:cs="Arial"/>
          <w:i/>
          <w:sz w:val="22"/>
          <w:szCs w:val="22"/>
        </w:rPr>
        <w:t>)</w:t>
      </w:r>
      <w:r>
        <w:rPr>
          <w:rFonts w:ascii="Arial" w:eastAsia="Arial" w:hAnsi="Arial" w:cs="Arial"/>
          <w:i/>
          <w:sz w:val="22"/>
          <w:szCs w:val="22"/>
        </w:rPr>
        <w:t xml:space="preserve"> standard </w:t>
      </w:r>
      <w:r w:rsidR="002213D3">
        <w:rPr>
          <w:rFonts w:ascii="Arial" w:eastAsia="Arial" w:hAnsi="Arial" w:cs="Arial"/>
          <w:i/>
          <w:sz w:val="22"/>
          <w:szCs w:val="22"/>
        </w:rPr>
        <w:t>9</w:t>
      </w:r>
      <w:r>
        <w:rPr>
          <w:rFonts w:ascii="Arial" w:eastAsia="Arial" w:hAnsi="Arial" w:cs="Arial"/>
          <w:i/>
          <w:sz w:val="22"/>
          <w:szCs w:val="22"/>
        </w:rPr>
        <w:t>0th and 9</w:t>
      </w:r>
      <w:r w:rsidR="002213D3">
        <w:rPr>
          <w:rFonts w:ascii="Arial" w:eastAsia="Arial" w:hAnsi="Arial" w:cs="Arial"/>
          <w:i/>
          <w:sz w:val="22"/>
          <w:szCs w:val="22"/>
        </w:rPr>
        <w:t>7</w:t>
      </w:r>
      <w:r>
        <w:rPr>
          <w:rFonts w:ascii="Arial" w:eastAsia="Arial" w:hAnsi="Arial" w:cs="Arial"/>
          <w:i/>
          <w:sz w:val="22"/>
          <w:szCs w:val="22"/>
        </w:rPr>
        <w:t>th percentile values in WIMS for consumption by national products here. Provide details in Appendix 1 on the process used to determine season, etc</w:t>
      </w:r>
      <w:r w:rsidR="00FC7384">
        <w:rPr>
          <w:rFonts w:ascii="Arial" w:eastAsia="Arial" w:hAnsi="Arial" w:cs="Arial"/>
          <w:i/>
          <w:sz w:val="22"/>
          <w:szCs w:val="22"/>
        </w:rPr>
        <w:t>.</w:t>
      </w:r>
      <w:r>
        <w:rPr>
          <w:rFonts w:ascii="Arial" w:eastAsia="Arial" w:hAnsi="Arial" w:cs="Arial"/>
          <w:i/>
          <w:sz w:val="22"/>
          <w:szCs w:val="22"/>
        </w:rPr>
        <w:t xml:space="preserve"> </w:t>
      </w:r>
    </w:p>
    <w:p w14:paraId="531F57CD" w14:textId="77777777" w:rsidR="005B514C" w:rsidRDefault="00651F60" w:rsidP="00450316">
      <w:pPr>
        <w:pStyle w:val="Heading1"/>
      </w:pPr>
      <w:bookmarkStart w:id="8" w:name="_Toc141258252"/>
      <w:r>
        <w:lastRenderedPageBreak/>
        <w:t>IV.</w:t>
      </w:r>
      <w:r>
        <w:tab/>
        <w:t>Fire Weather and Fire Occurrence Operating Procedures</w:t>
      </w:r>
      <w:bookmarkEnd w:id="8"/>
    </w:p>
    <w:p w14:paraId="74782571" w14:textId="77777777" w:rsidR="005B514C" w:rsidRDefault="00651F60" w:rsidP="00450316">
      <w:pPr>
        <w:pStyle w:val="Heading2"/>
        <w:spacing w:before="120" w:after="0"/>
        <w:ind w:left="720"/>
      </w:pPr>
      <w:bookmarkStart w:id="9" w:name="_Toc141258253"/>
      <w:r>
        <w:t>A.</w:t>
      </w:r>
      <w:r>
        <w:tab/>
        <w:t>Roles and Responsibilities</w:t>
      </w:r>
      <w:bookmarkEnd w:id="9"/>
    </w:p>
    <w:p w14:paraId="40415550" w14:textId="77777777" w:rsidR="005B514C" w:rsidRPr="00A340E7" w:rsidRDefault="00651F60">
      <w:pPr>
        <w:pStyle w:val="Heading3"/>
        <w:numPr>
          <w:ilvl w:val="2"/>
          <w:numId w:val="1"/>
        </w:numPr>
        <w:ind w:left="0" w:firstLine="0"/>
        <w:rPr>
          <w:rFonts w:ascii="Arial" w:eastAsia="Arial" w:hAnsi="Arial" w:cs="Arial"/>
        </w:rPr>
      </w:pPr>
      <w:bookmarkStart w:id="10" w:name="_Toc141258254"/>
      <w:r w:rsidRPr="00A340E7">
        <w:rPr>
          <w:rFonts w:ascii="Arial" w:eastAsia="Arial" w:hAnsi="Arial" w:cs="Arial"/>
        </w:rPr>
        <w:t>Compliance with Weather Station Standards</w:t>
      </w:r>
      <w:bookmarkEnd w:id="10"/>
      <w:r w:rsidRPr="00A340E7">
        <w:rPr>
          <w:rFonts w:ascii="Arial" w:eastAsia="Arial" w:hAnsi="Arial" w:cs="Arial"/>
        </w:rPr>
        <w:t xml:space="preserve"> </w:t>
      </w:r>
    </w:p>
    <w:p w14:paraId="2572C23E" w14:textId="77777777" w:rsidR="005B514C" w:rsidRPr="00F707ED" w:rsidRDefault="00651F60">
      <w:pPr>
        <w:rPr>
          <w:rFonts w:ascii="Arial" w:hAnsi="Arial" w:cs="Arial"/>
          <w:i/>
          <w:sz w:val="22"/>
          <w:szCs w:val="22"/>
        </w:rPr>
      </w:pPr>
      <w:r w:rsidRPr="00F707ED">
        <w:rPr>
          <w:rFonts w:ascii="Arial" w:hAnsi="Arial" w:cs="Arial"/>
          <w:i/>
          <w:sz w:val="22"/>
          <w:szCs w:val="22"/>
        </w:rPr>
        <w:t xml:space="preserve">Identify who is responsible (by position(s) not name) for ensuring weather stations are compliant with </w:t>
      </w:r>
      <w:r w:rsidR="00DD1932">
        <w:rPr>
          <w:rFonts w:ascii="Arial" w:hAnsi="Arial" w:cs="Arial"/>
          <w:i/>
          <w:sz w:val="22"/>
          <w:szCs w:val="22"/>
        </w:rPr>
        <w:t>National Wildfire Coordinating Group (</w:t>
      </w:r>
      <w:r w:rsidRPr="00F707ED">
        <w:rPr>
          <w:rFonts w:ascii="Arial" w:hAnsi="Arial" w:cs="Arial"/>
          <w:i/>
          <w:sz w:val="22"/>
          <w:szCs w:val="22"/>
        </w:rPr>
        <w:t>NWCG</w:t>
      </w:r>
      <w:r w:rsidR="00DD1932">
        <w:rPr>
          <w:rFonts w:ascii="Arial" w:hAnsi="Arial" w:cs="Arial"/>
          <w:i/>
          <w:sz w:val="22"/>
          <w:szCs w:val="22"/>
        </w:rPr>
        <w:t>)</w:t>
      </w:r>
      <w:r w:rsidRPr="00F707ED">
        <w:rPr>
          <w:rFonts w:ascii="Arial" w:hAnsi="Arial" w:cs="Arial"/>
          <w:i/>
          <w:sz w:val="22"/>
          <w:szCs w:val="22"/>
        </w:rPr>
        <w:t xml:space="preserve"> Standards (PMS 426-3) and timeframe for completion (e.g.</w:t>
      </w:r>
      <w:r w:rsidR="00FC7384">
        <w:rPr>
          <w:rFonts w:ascii="Arial" w:hAnsi="Arial" w:cs="Arial"/>
          <w:i/>
          <w:sz w:val="22"/>
          <w:szCs w:val="22"/>
        </w:rPr>
        <w:t>,</w:t>
      </w:r>
      <w:r w:rsidRPr="00F707ED">
        <w:rPr>
          <w:rFonts w:ascii="Arial" w:hAnsi="Arial" w:cs="Arial"/>
          <w:i/>
          <w:sz w:val="22"/>
          <w:szCs w:val="22"/>
        </w:rPr>
        <w:t xml:space="preserve"> annual, semi-annual, </w:t>
      </w:r>
      <w:r w:rsidR="00A340E7" w:rsidRPr="00F707ED">
        <w:rPr>
          <w:rFonts w:ascii="Arial" w:hAnsi="Arial" w:cs="Arial"/>
          <w:i/>
          <w:sz w:val="22"/>
          <w:szCs w:val="22"/>
        </w:rPr>
        <w:t>weekly</w:t>
      </w:r>
      <w:r w:rsidRPr="00F707ED">
        <w:rPr>
          <w:rFonts w:ascii="Arial" w:hAnsi="Arial" w:cs="Arial"/>
          <w:i/>
          <w:sz w:val="22"/>
          <w:szCs w:val="22"/>
        </w:rPr>
        <w:t>).</w:t>
      </w:r>
    </w:p>
    <w:p w14:paraId="3E9298BE" w14:textId="77777777" w:rsidR="005B514C" w:rsidRDefault="00651F60">
      <w:pPr>
        <w:pStyle w:val="Heading3"/>
        <w:numPr>
          <w:ilvl w:val="2"/>
          <w:numId w:val="1"/>
        </w:numPr>
        <w:ind w:left="0" w:firstLine="0"/>
        <w:rPr>
          <w:rFonts w:ascii="Arial" w:eastAsia="Arial" w:hAnsi="Arial" w:cs="Arial"/>
        </w:rPr>
      </w:pPr>
      <w:bookmarkStart w:id="11" w:name="_Toc141258255"/>
      <w:r>
        <w:rPr>
          <w:rFonts w:ascii="Arial" w:eastAsia="Arial" w:hAnsi="Arial" w:cs="Arial"/>
        </w:rPr>
        <w:t>Validation of Historic Fire Data</w:t>
      </w:r>
      <w:bookmarkEnd w:id="11"/>
    </w:p>
    <w:p w14:paraId="18FA9129" w14:textId="77777777" w:rsidR="005B514C" w:rsidRDefault="00651F60">
      <w:pPr>
        <w:spacing w:before="120" w:after="120"/>
        <w:rPr>
          <w:rFonts w:ascii="Arial" w:eastAsia="Arial" w:hAnsi="Arial" w:cs="Arial"/>
          <w:i/>
          <w:sz w:val="22"/>
          <w:szCs w:val="22"/>
        </w:rPr>
      </w:pPr>
      <w:r>
        <w:rPr>
          <w:rFonts w:ascii="Arial" w:eastAsia="Arial" w:hAnsi="Arial" w:cs="Arial"/>
          <w:i/>
          <w:sz w:val="22"/>
          <w:szCs w:val="22"/>
        </w:rPr>
        <w:t>Identify who is responsible (by position(s) not name) to validate (and provide corrections) historic fire data and timeframe for completion (e.g.</w:t>
      </w:r>
      <w:r w:rsidR="00FC7384">
        <w:rPr>
          <w:rFonts w:ascii="Arial" w:eastAsia="Arial" w:hAnsi="Arial" w:cs="Arial"/>
          <w:i/>
          <w:sz w:val="22"/>
          <w:szCs w:val="22"/>
        </w:rPr>
        <w:t>,</w:t>
      </w:r>
      <w:r>
        <w:rPr>
          <w:rFonts w:ascii="Arial" w:eastAsia="Arial" w:hAnsi="Arial" w:cs="Arial"/>
          <w:i/>
          <w:sz w:val="22"/>
          <w:szCs w:val="22"/>
        </w:rPr>
        <w:t xml:space="preserve"> annual, semi-annual, weekly).</w:t>
      </w:r>
    </w:p>
    <w:p w14:paraId="5F9F8718" w14:textId="77777777" w:rsidR="005B514C" w:rsidRDefault="00651F60">
      <w:pPr>
        <w:pStyle w:val="Heading3"/>
        <w:numPr>
          <w:ilvl w:val="2"/>
          <w:numId w:val="1"/>
        </w:numPr>
        <w:ind w:left="0" w:firstLine="0"/>
        <w:rPr>
          <w:rFonts w:ascii="Arial" w:eastAsia="Arial" w:hAnsi="Arial" w:cs="Arial"/>
        </w:rPr>
      </w:pPr>
      <w:bookmarkStart w:id="12" w:name="_Toc141258256"/>
      <w:r>
        <w:rPr>
          <w:rFonts w:ascii="Arial" w:eastAsia="Arial" w:hAnsi="Arial" w:cs="Arial"/>
        </w:rPr>
        <w:t>Validation of Weather Data</w:t>
      </w:r>
      <w:bookmarkEnd w:id="12"/>
    </w:p>
    <w:p w14:paraId="060E7C37" w14:textId="77777777" w:rsidR="005B514C" w:rsidRDefault="00651F60">
      <w:pPr>
        <w:spacing w:before="120" w:after="120"/>
        <w:rPr>
          <w:rFonts w:ascii="Arial" w:eastAsia="Arial" w:hAnsi="Arial" w:cs="Arial"/>
          <w:i/>
          <w:sz w:val="22"/>
          <w:szCs w:val="22"/>
        </w:rPr>
      </w:pPr>
      <w:r>
        <w:rPr>
          <w:rFonts w:ascii="Arial" w:eastAsia="Arial" w:hAnsi="Arial" w:cs="Arial"/>
          <w:i/>
          <w:sz w:val="22"/>
          <w:szCs w:val="22"/>
        </w:rPr>
        <w:t>Identify who is responsible (by position(s) not name) to validate any weather sources outside of WIMS and timeframe for completion (e.g.</w:t>
      </w:r>
      <w:r w:rsidR="00FC7384">
        <w:rPr>
          <w:rFonts w:ascii="Arial" w:eastAsia="Arial" w:hAnsi="Arial" w:cs="Arial"/>
          <w:i/>
          <w:sz w:val="22"/>
          <w:szCs w:val="22"/>
        </w:rPr>
        <w:t>,</w:t>
      </w:r>
      <w:r>
        <w:rPr>
          <w:rFonts w:ascii="Arial" w:eastAsia="Arial" w:hAnsi="Arial" w:cs="Arial"/>
          <w:i/>
          <w:sz w:val="22"/>
          <w:szCs w:val="22"/>
        </w:rPr>
        <w:t xml:space="preserve"> annual, semi-annual, weekly).</w:t>
      </w:r>
    </w:p>
    <w:p w14:paraId="74BFEAF2" w14:textId="77777777" w:rsidR="005B514C" w:rsidRDefault="00651F60">
      <w:pPr>
        <w:pStyle w:val="Heading3"/>
        <w:numPr>
          <w:ilvl w:val="2"/>
          <w:numId w:val="1"/>
        </w:numPr>
        <w:ind w:left="0" w:firstLine="0"/>
        <w:rPr>
          <w:rFonts w:ascii="Arial" w:eastAsia="Arial" w:hAnsi="Arial" w:cs="Arial"/>
        </w:rPr>
      </w:pPr>
      <w:bookmarkStart w:id="13" w:name="_Toc141258257"/>
      <w:r>
        <w:rPr>
          <w:rFonts w:ascii="Arial" w:eastAsia="Arial" w:hAnsi="Arial" w:cs="Arial"/>
        </w:rPr>
        <w:t>Preparation of FWOAD</w:t>
      </w:r>
      <w:bookmarkEnd w:id="13"/>
    </w:p>
    <w:p w14:paraId="01A54320" w14:textId="77777777" w:rsidR="005B514C" w:rsidRDefault="00651F60">
      <w:pPr>
        <w:spacing w:before="120" w:after="120"/>
        <w:rPr>
          <w:rFonts w:ascii="Arial" w:eastAsia="Arial" w:hAnsi="Arial" w:cs="Arial"/>
          <w:i/>
          <w:sz w:val="22"/>
          <w:szCs w:val="22"/>
        </w:rPr>
      </w:pPr>
      <w:r>
        <w:rPr>
          <w:rFonts w:ascii="Arial" w:eastAsia="Arial" w:hAnsi="Arial" w:cs="Arial"/>
          <w:i/>
          <w:sz w:val="22"/>
          <w:szCs w:val="22"/>
        </w:rPr>
        <w:t xml:space="preserve">Identify those involved (by name </w:t>
      </w:r>
      <w:r w:rsidR="00FC7384">
        <w:rPr>
          <w:rFonts w:ascii="Arial" w:eastAsia="Arial" w:hAnsi="Arial" w:cs="Arial"/>
          <w:i/>
          <w:sz w:val="22"/>
          <w:szCs w:val="22"/>
        </w:rPr>
        <w:t xml:space="preserve">and </w:t>
      </w:r>
      <w:r>
        <w:rPr>
          <w:rFonts w:ascii="Arial" w:eastAsia="Arial" w:hAnsi="Arial" w:cs="Arial"/>
          <w:i/>
          <w:sz w:val="22"/>
          <w:szCs w:val="22"/>
        </w:rPr>
        <w:t>position) in the preparation of this document.</w:t>
      </w:r>
    </w:p>
    <w:p w14:paraId="3C0CC3D2" w14:textId="77777777" w:rsidR="005B514C" w:rsidRDefault="00651F60">
      <w:pPr>
        <w:pStyle w:val="Heading3"/>
        <w:numPr>
          <w:ilvl w:val="2"/>
          <w:numId w:val="1"/>
        </w:numPr>
        <w:ind w:left="0" w:firstLine="0"/>
        <w:rPr>
          <w:rFonts w:ascii="Arial" w:eastAsia="Arial" w:hAnsi="Arial" w:cs="Arial"/>
        </w:rPr>
      </w:pPr>
      <w:bookmarkStart w:id="14" w:name="_Toc141258258"/>
      <w:r>
        <w:rPr>
          <w:rFonts w:ascii="Arial" w:eastAsia="Arial" w:hAnsi="Arial" w:cs="Arial"/>
        </w:rPr>
        <w:t>Update of FWOAD</w:t>
      </w:r>
      <w:bookmarkEnd w:id="14"/>
    </w:p>
    <w:p w14:paraId="50C114AC" w14:textId="77777777" w:rsidR="005B514C" w:rsidRDefault="00651F60">
      <w:pPr>
        <w:spacing w:before="120" w:after="120"/>
        <w:rPr>
          <w:rFonts w:ascii="Arial" w:eastAsia="Arial" w:hAnsi="Arial" w:cs="Arial"/>
          <w:i/>
          <w:sz w:val="22"/>
          <w:szCs w:val="22"/>
        </w:rPr>
      </w:pPr>
      <w:r>
        <w:rPr>
          <w:rFonts w:ascii="Arial" w:eastAsia="Arial" w:hAnsi="Arial" w:cs="Arial"/>
          <w:i/>
          <w:sz w:val="22"/>
          <w:szCs w:val="22"/>
        </w:rPr>
        <w:t>Describe who will be responsible (by position(s) not name) for future updates of the FWOAD and timeframe for completion (keeping in mind that data review is required at a minimum of every two years, and a full update every five).</w:t>
      </w:r>
    </w:p>
    <w:p w14:paraId="4850B646" w14:textId="77777777" w:rsidR="009D23C4" w:rsidRDefault="009D23C4" w:rsidP="00450316">
      <w:pPr>
        <w:pStyle w:val="Heading2"/>
        <w:spacing w:before="120" w:after="0"/>
        <w:ind w:left="720"/>
      </w:pPr>
    </w:p>
    <w:p w14:paraId="1A42F76F" w14:textId="7E5CC724" w:rsidR="005B514C" w:rsidRDefault="00651F60" w:rsidP="00450316">
      <w:pPr>
        <w:pStyle w:val="Heading2"/>
        <w:spacing w:before="120" w:after="0"/>
        <w:ind w:left="720"/>
      </w:pPr>
      <w:bookmarkStart w:id="15" w:name="_Toc141258259"/>
      <w:r>
        <w:t>B.</w:t>
      </w:r>
      <w:r>
        <w:tab/>
        <w:t>Seasonal Trend</w:t>
      </w:r>
      <w:bookmarkEnd w:id="15"/>
    </w:p>
    <w:p w14:paraId="27FB932A" w14:textId="77777777" w:rsidR="005B514C" w:rsidRDefault="00651F60" w:rsidP="30DB06CA">
      <w:pPr>
        <w:spacing w:before="200" w:line="288" w:lineRule="auto"/>
        <w:rPr>
          <w:rFonts w:ascii="Arial" w:eastAsia="Arial" w:hAnsi="Arial" w:cs="Arial"/>
          <w:i/>
          <w:iCs/>
          <w:sz w:val="22"/>
          <w:szCs w:val="22"/>
        </w:rPr>
      </w:pPr>
      <w:r w:rsidRPr="30DB06CA">
        <w:rPr>
          <w:rFonts w:ascii="Arial" w:eastAsia="Arial" w:hAnsi="Arial" w:cs="Arial"/>
          <w:i/>
          <w:iCs/>
          <w:sz w:val="22"/>
          <w:szCs w:val="22"/>
        </w:rPr>
        <w:t xml:space="preserve">A seasonal trend analysis is a comparison of the historic weather/fuels records with current and forecasted weather/fuels information. The most significant indicators of seasonal fire severity will be graphically compared with historical averages and minimums or maximums; this graph will be routinely updated and distributed to fire management personnel throughout fire season. Seasonal trend analysis information may be used as a basis for pre-positioning critical resources, dispatching resources, and requesting </w:t>
      </w:r>
      <w:r w:rsidR="00FC7384" w:rsidRPr="30DB06CA">
        <w:rPr>
          <w:rFonts w:ascii="Arial" w:eastAsia="Arial" w:hAnsi="Arial" w:cs="Arial"/>
          <w:i/>
          <w:iCs/>
          <w:sz w:val="22"/>
          <w:szCs w:val="22"/>
        </w:rPr>
        <w:t xml:space="preserve">additional resources (e.g., through </w:t>
      </w:r>
      <w:r w:rsidRPr="30DB06CA">
        <w:rPr>
          <w:rFonts w:ascii="Arial" w:eastAsia="Arial" w:hAnsi="Arial" w:cs="Arial"/>
          <w:i/>
          <w:iCs/>
          <w:sz w:val="22"/>
          <w:szCs w:val="22"/>
        </w:rPr>
        <w:t>fire severity funding</w:t>
      </w:r>
      <w:r w:rsidR="00FC7384" w:rsidRPr="30DB06CA">
        <w:rPr>
          <w:rFonts w:ascii="Arial" w:eastAsia="Arial" w:hAnsi="Arial" w:cs="Arial"/>
          <w:i/>
          <w:iCs/>
          <w:sz w:val="22"/>
          <w:szCs w:val="22"/>
        </w:rPr>
        <w:t>)</w:t>
      </w:r>
      <w:r w:rsidRPr="30DB06CA">
        <w:rPr>
          <w:rFonts w:ascii="Arial" w:eastAsia="Arial" w:hAnsi="Arial" w:cs="Arial"/>
          <w:i/>
          <w:iCs/>
          <w:sz w:val="22"/>
          <w:szCs w:val="22"/>
        </w:rPr>
        <w:t>.</w:t>
      </w:r>
    </w:p>
    <w:p w14:paraId="01BF7193" w14:textId="1A1517E0" w:rsidR="39B023EA" w:rsidRPr="004B0BA4" w:rsidRDefault="39B023EA" w:rsidP="30DB06CA">
      <w:pPr>
        <w:spacing w:before="200" w:line="288" w:lineRule="auto"/>
        <w:rPr>
          <w:rFonts w:ascii="Arial" w:eastAsia="Arial" w:hAnsi="Arial" w:cs="Arial"/>
          <w:i/>
          <w:iCs/>
          <w:sz w:val="22"/>
          <w:szCs w:val="22"/>
        </w:rPr>
      </w:pPr>
      <w:r w:rsidRPr="004B0BA4">
        <w:rPr>
          <w:rFonts w:ascii="Arial" w:eastAsia="Arial" w:hAnsi="Arial" w:cs="Arial"/>
          <w:i/>
          <w:iCs/>
          <w:sz w:val="22"/>
          <w:szCs w:val="22"/>
        </w:rPr>
        <w:t xml:space="preserve">Note: In many cases the GACC Predictive Services group will publish daily trend analyses for Predictive Service Areas </w:t>
      </w:r>
      <w:r w:rsidR="7855091B" w:rsidRPr="004B0BA4">
        <w:rPr>
          <w:rFonts w:ascii="Arial" w:eastAsia="Arial" w:hAnsi="Arial" w:cs="Arial"/>
          <w:i/>
          <w:iCs/>
          <w:sz w:val="22"/>
          <w:szCs w:val="22"/>
        </w:rPr>
        <w:t>throughout</w:t>
      </w:r>
      <w:r w:rsidRPr="004B0BA4">
        <w:rPr>
          <w:rFonts w:ascii="Arial" w:eastAsia="Arial" w:hAnsi="Arial" w:cs="Arial"/>
          <w:i/>
          <w:iCs/>
          <w:sz w:val="22"/>
          <w:szCs w:val="22"/>
        </w:rPr>
        <w:t xml:space="preserve"> </w:t>
      </w:r>
      <w:r w:rsidR="52439659" w:rsidRPr="004B0BA4">
        <w:rPr>
          <w:rFonts w:ascii="Arial" w:eastAsia="Arial" w:hAnsi="Arial" w:cs="Arial"/>
          <w:i/>
          <w:iCs/>
          <w:sz w:val="22"/>
          <w:szCs w:val="22"/>
        </w:rPr>
        <w:t xml:space="preserve">the </w:t>
      </w:r>
      <w:r w:rsidRPr="004B0BA4">
        <w:rPr>
          <w:rFonts w:ascii="Arial" w:eastAsia="Arial" w:hAnsi="Arial" w:cs="Arial"/>
          <w:i/>
          <w:iCs/>
          <w:sz w:val="22"/>
          <w:szCs w:val="22"/>
        </w:rPr>
        <w:t xml:space="preserve">fire season.  If </w:t>
      </w:r>
      <w:r w:rsidR="0FC2DAEB" w:rsidRPr="004B0BA4">
        <w:rPr>
          <w:rFonts w:ascii="Arial" w:eastAsia="Arial" w:hAnsi="Arial" w:cs="Arial"/>
          <w:i/>
          <w:iCs/>
          <w:sz w:val="22"/>
          <w:szCs w:val="22"/>
        </w:rPr>
        <w:t>applicable</w:t>
      </w:r>
      <w:r w:rsidRPr="004B0BA4">
        <w:rPr>
          <w:rFonts w:ascii="Arial" w:eastAsia="Arial" w:hAnsi="Arial" w:cs="Arial"/>
          <w:i/>
          <w:iCs/>
          <w:sz w:val="22"/>
          <w:szCs w:val="22"/>
        </w:rPr>
        <w:t xml:space="preserve">, these could </w:t>
      </w:r>
      <w:r w:rsidR="1EAAEE32" w:rsidRPr="004B0BA4">
        <w:rPr>
          <w:rFonts w:ascii="Arial" w:eastAsia="Arial" w:hAnsi="Arial" w:cs="Arial"/>
          <w:i/>
          <w:iCs/>
          <w:sz w:val="22"/>
          <w:szCs w:val="22"/>
        </w:rPr>
        <w:t>be</w:t>
      </w:r>
      <w:r w:rsidRPr="004B0BA4">
        <w:rPr>
          <w:rFonts w:ascii="Arial" w:eastAsia="Arial" w:hAnsi="Arial" w:cs="Arial"/>
          <w:i/>
          <w:iCs/>
          <w:sz w:val="22"/>
          <w:szCs w:val="22"/>
        </w:rPr>
        <w:t xml:space="preserve"> utilized in lieu of </w:t>
      </w:r>
      <w:r w:rsidR="70A3CCB4" w:rsidRPr="004B0BA4">
        <w:rPr>
          <w:rFonts w:ascii="Arial" w:eastAsia="Arial" w:hAnsi="Arial" w:cs="Arial"/>
          <w:i/>
          <w:iCs/>
          <w:sz w:val="22"/>
          <w:szCs w:val="22"/>
        </w:rPr>
        <w:t xml:space="preserve">a </w:t>
      </w:r>
      <w:r w:rsidR="6DAE12D8" w:rsidRPr="004B0BA4">
        <w:rPr>
          <w:rFonts w:ascii="Arial" w:eastAsia="Arial" w:hAnsi="Arial" w:cs="Arial"/>
          <w:i/>
          <w:iCs/>
          <w:sz w:val="22"/>
          <w:szCs w:val="22"/>
        </w:rPr>
        <w:t>station</w:t>
      </w:r>
      <w:r w:rsidR="70A3CCB4" w:rsidRPr="004B0BA4">
        <w:rPr>
          <w:rFonts w:ascii="Arial" w:eastAsia="Arial" w:hAnsi="Arial" w:cs="Arial"/>
          <w:i/>
          <w:iCs/>
          <w:sz w:val="22"/>
          <w:szCs w:val="22"/>
        </w:rPr>
        <w:t xml:space="preserve"> level trend </w:t>
      </w:r>
      <w:r w:rsidR="309357E9" w:rsidRPr="004B0BA4">
        <w:rPr>
          <w:rFonts w:ascii="Arial" w:eastAsia="Arial" w:hAnsi="Arial" w:cs="Arial"/>
          <w:i/>
          <w:iCs/>
          <w:sz w:val="22"/>
          <w:szCs w:val="22"/>
        </w:rPr>
        <w:t>analysis</w:t>
      </w:r>
      <w:r w:rsidR="70A3CCB4" w:rsidRPr="004B0BA4">
        <w:rPr>
          <w:rFonts w:ascii="Arial" w:eastAsia="Arial" w:hAnsi="Arial" w:cs="Arial"/>
          <w:i/>
          <w:iCs/>
          <w:sz w:val="22"/>
          <w:szCs w:val="22"/>
        </w:rPr>
        <w:t>.</w:t>
      </w:r>
    </w:p>
    <w:p w14:paraId="13101488" w14:textId="0660A166" w:rsidR="009D23C4" w:rsidRPr="008A5951" w:rsidRDefault="00FC7384" w:rsidP="008A5951">
      <w:pPr>
        <w:spacing w:before="200" w:line="288" w:lineRule="auto"/>
        <w:rPr>
          <w:rFonts w:ascii="Arial" w:eastAsia="Arial" w:hAnsi="Arial" w:cs="Arial"/>
          <w:i/>
          <w:iCs/>
          <w:sz w:val="22"/>
          <w:szCs w:val="22"/>
        </w:rPr>
      </w:pPr>
      <w:r w:rsidRPr="004B0BA4">
        <w:rPr>
          <w:rFonts w:ascii="Arial" w:eastAsia="Arial" w:hAnsi="Arial" w:cs="Arial"/>
          <w:i/>
          <w:iCs/>
          <w:sz w:val="22"/>
          <w:szCs w:val="22"/>
        </w:rPr>
        <w:t>U</w:t>
      </w:r>
      <w:r w:rsidR="00651F60" w:rsidRPr="004B0BA4">
        <w:rPr>
          <w:rFonts w:ascii="Arial" w:eastAsia="Arial" w:hAnsi="Arial" w:cs="Arial"/>
          <w:i/>
          <w:iCs/>
          <w:sz w:val="22"/>
          <w:szCs w:val="22"/>
        </w:rPr>
        <w:t xml:space="preserve">se this </w:t>
      </w:r>
      <w:r w:rsidRPr="004B0BA4">
        <w:rPr>
          <w:rFonts w:ascii="Arial" w:eastAsia="Arial" w:hAnsi="Arial" w:cs="Arial"/>
          <w:i/>
          <w:iCs/>
          <w:sz w:val="22"/>
          <w:szCs w:val="22"/>
        </w:rPr>
        <w:t xml:space="preserve">section </w:t>
      </w:r>
      <w:r w:rsidR="00651F60" w:rsidRPr="004B0BA4">
        <w:rPr>
          <w:rFonts w:ascii="Arial" w:eastAsia="Arial" w:hAnsi="Arial" w:cs="Arial"/>
          <w:i/>
          <w:iCs/>
          <w:sz w:val="22"/>
          <w:szCs w:val="22"/>
        </w:rPr>
        <w:t xml:space="preserve">to identify the wildland fire indicator(s) used </w:t>
      </w:r>
      <w:r w:rsidR="00DD1932" w:rsidRPr="004B0BA4">
        <w:rPr>
          <w:rFonts w:ascii="Arial" w:eastAsia="Arial" w:hAnsi="Arial" w:cs="Arial"/>
          <w:i/>
          <w:iCs/>
          <w:sz w:val="22"/>
          <w:szCs w:val="22"/>
        </w:rPr>
        <w:t>(</w:t>
      </w:r>
      <w:r w:rsidR="00651F60" w:rsidRPr="004B0BA4">
        <w:rPr>
          <w:rFonts w:ascii="Arial" w:eastAsia="Arial" w:hAnsi="Arial" w:cs="Arial"/>
          <w:i/>
          <w:iCs/>
          <w:sz w:val="22"/>
          <w:szCs w:val="22"/>
        </w:rPr>
        <w:t xml:space="preserve">e.g., collected fuel moistures, </w:t>
      </w:r>
      <w:r w:rsidR="2C4D7B46" w:rsidRPr="004B0BA4">
        <w:rPr>
          <w:rFonts w:ascii="Arial" w:eastAsia="Arial" w:hAnsi="Arial" w:cs="Arial"/>
          <w:i/>
          <w:iCs/>
          <w:sz w:val="22"/>
          <w:szCs w:val="22"/>
        </w:rPr>
        <w:t>Energy Release Component (</w:t>
      </w:r>
      <w:r w:rsidR="00651F60" w:rsidRPr="004B0BA4">
        <w:rPr>
          <w:rFonts w:ascii="Arial" w:eastAsia="Arial" w:hAnsi="Arial" w:cs="Arial"/>
          <w:i/>
          <w:iCs/>
          <w:sz w:val="22"/>
          <w:szCs w:val="22"/>
        </w:rPr>
        <w:t>ERC</w:t>
      </w:r>
      <w:r w:rsidR="74B57E01" w:rsidRPr="004B0BA4">
        <w:rPr>
          <w:rFonts w:ascii="Arial" w:eastAsia="Arial" w:hAnsi="Arial" w:cs="Arial"/>
          <w:i/>
          <w:iCs/>
          <w:sz w:val="22"/>
          <w:szCs w:val="22"/>
        </w:rPr>
        <w:t>)</w:t>
      </w:r>
      <w:r w:rsidR="00651F60" w:rsidRPr="004B0BA4">
        <w:rPr>
          <w:rFonts w:ascii="Arial" w:eastAsia="Arial" w:hAnsi="Arial" w:cs="Arial"/>
          <w:i/>
          <w:iCs/>
          <w:sz w:val="22"/>
          <w:szCs w:val="22"/>
        </w:rPr>
        <w:t>, Burn</w:t>
      </w:r>
      <w:r w:rsidR="01FD5E17" w:rsidRPr="004B0BA4">
        <w:rPr>
          <w:rFonts w:ascii="Arial" w:eastAsia="Arial" w:hAnsi="Arial" w:cs="Arial"/>
          <w:i/>
          <w:iCs/>
          <w:sz w:val="22"/>
          <w:szCs w:val="22"/>
        </w:rPr>
        <w:t>ing</w:t>
      </w:r>
      <w:r w:rsidR="00651F60" w:rsidRPr="004B0BA4">
        <w:rPr>
          <w:rFonts w:ascii="Arial" w:eastAsia="Arial" w:hAnsi="Arial" w:cs="Arial"/>
          <w:i/>
          <w:iCs/>
          <w:sz w:val="22"/>
          <w:szCs w:val="22"/>
        </w:rPr>
        <w:t xml:space="preserve"> Index (BI), or</w:t>
      </w:r>
      <w:r w:rsidR="00651F60" w:rsidRPr="30DB06CA">
        <w:rPr>
          <w:rFonts w:ascii="Arial" w:eastAsia="Arial" w:hAnsi="Arial" w:cs="Arial"/>
          <w:i/>
          <w:iCs/>
          <w:sz w:val="22"/>
          <w:szCs w:val="22"/>
        </w:rPr>
        <w:t xml:space="preserve"> </w:t>
      </w:r>
      <w:r w:rsidR="008A5951" w:rsidRPr="30DB06CA">
        <w:rPr>
          <w:rFonts w:ascii="Arial" w:eastAsia="Arial" w:hAnsi="Arial" w:cs="Arial"/>
          <w:i/>
          <w:iCs/>
          <w:sz w:val="22"/>
          <w:szCs w:val="22"/>
        </w:rPr>
        <w:t>Build-up</w:t>
      </w:r>
      <w:r w:rsidR="00651F60" w:rsidRPr="30DB06CA">
        <w:rPr>
          <w:rFonts w:ascii="Arial" w:eastAsia="Arial" w:hAnsi="Arial" w:cs="Arial"/>
          <w:i/>
          <w:iCs/>
          <w:sz w:val="22"/>
          <w:szCs w:val="22"/>
        </w:rPr>
        <w:t xml:space="preserve"> </w:t>
      </w:r>
      <w:r w:rsidR="00450316" w:rsidRPr="30DB06CA">
        <w:rPr>
          <w:rFonts w:ascii="Arial" w:eastAsia="Arial" w:hAnsi="Arial" w:cs="Arial"/>
          <w:i/>
          <w:iCs/>
          <w:sz w:val="22"/>
          <w:szCs w:val="22"/>
        </w:rPr>
        <w:t>I</w:t>
      </w:r>
      <w:r w:rsidR="00651F60" w:rsidRPr="30DB06CA">
        <w:rPr>
          <w:rFonts w:ascii="Arial" w:eastAsia="Arial" w:hAnsi="Arial" w:cs="Arial"/>
          <w:i/>
          <w:iCs/>
          <w:sz w:val="22"/>
          <w:szCs w:val="22"/>
        </w:rPr>
        <w:t>ndex (BUI)</w:t>
      </w:r>
      <w:r w:rsidR="00DD1932" w:rsidRPr="30DB06CA">
        <w:rPr>
          <w:rFonts w:ascii="Arial" w:eastAsia="Arial" w:hAnsi="Arial" w:cs="Arial"/>
          <w:i/>
          <w:iCs/>
          <w:sz w:val="22"/>
          <w:szCs w:val="22"/>
        </w:rPr>
        <w:t>)</w:t>
      </w:r>
      <w:r w:rsidR="00651F60" w:rsidRPr="30DB06CA">
        <w:rPr>
          <w:rFonts w:ascii="Arial" w:eastAsia="Arial" w:hAnsi="Arial" w:cs="Arial"/>
          <w:i/>
          <w:iCs/>
          <w:sz w:val="22"/>
          <w:szCs w:val="22"/>
        </w:rPr>
        <w:t xml:space="preserve"> and where they are posted for the seasonal trend analysis.</w:t>
      </w:r>
      <w:r w:rsidR="008A5951">
        <w:rPr>
          <w:rFonts w:ascii="Arial" w:eastAsia="Arial" w:hAnsi="Arial" w:cs="Arial"/>
          <w:i/>
          <w:iCs/>
          <w:sz w:val="22"/>
          <w:szCs w:val="22"/>
        </w:rPr>
        <w:t xml:space="preserve">  </w:t>
      </w:r>
      <w:r w:rsidR="00651F60">
        <w:rPr>
          <w:rFonts w:ascii="Arial" w:eastAsia="Arial" w:hAnsi="Arial" w:cs="Arial"/>
          <w:i/>
          <w:sz w:val="22"/>
          <w:szCs w:val="22"/>
        </w:rPr>
        <w:t>Additionally, note the period of data used and typical fire season start and end</w:t>
      </w:r>
      <w:r w:rsidR="00A340E7">
        <w:rPr>
          <w:rFonts w:ascii="Arial" w:eastAsia="Arial" w:hAnsi="Arial" w:cs="Arial"/>
          <w:i/>
          <w:sz w:val="22"/>
          <w:szCs w:val="22"/>
        </w:rPr>
        <w:t xml:space="preserve"> or if year</w:t>
      </w:r>
      <w:r>
        <w:rPr>
          <w:rFonts w:ascii="Arial" w:eastAsia="Arial" w:hAnsi="Arial" w:cs="Arial"/>
          <w:i/>
          <w:sz w:val="22"/>
          <w:szCs w:val="22"/>
        </w:rPr>
        <w:t>-</w:t>
      </w:r>
      <w:r w:rsidR="00A340E7">
        <w:rPr>
          <w:rFonts w:ascii="Arial" w:eastAsia="Arial" w:hAnsi="Arial" w:cs="Arial"/>
          <w:i/>
          <w:sz w:val="22"/>
          <w:szCs w:val="22"/>
        </w:rPr>
        <w:t xml:space="preserve">round </w:t>
      </w:r>
      <w:r w:rsidR="00651F60">
        <w:rPr>
          <w:rFonts w:ascii="Arial" w:eastAsia="Arial" w:hAnsi="Arial" w:cs="Arial"/>
          <w:i/>
          <w:sz w:val="22"/>
          <w:szCs w:val="22"/>
        </w:rPr>
        <w:t>(see Appendix 1 for additional instructions).</w:t>
      </w:r>
    </w:p>
    <w:p w14:paraId="2E3CEF23" w14:textId="3802C457" w:rsidR="005B514C" w:rsidRDefault="00651F60" w:rsidP="009D23C4">
      <w:pPr>
        <w:pStyle w:val="Heading2"/>
        <w:numPr>
          <w:ilvl w:val="0"/>
          <w:numId w:val="3"/>
        </w:numPr>
        <w:spacing w:before="120" w:after="0"/>
        <w:ind w:left="720"/>
      </w:pPr>
      <w:bookmarkStart w:id="16" w:name="_Toc141258260"/>
      <w:r>
        <w:lastRenderedPageBreak/>
        <w:t>Daily Schedule</w:t>
      </w:r>
      <w:bookmarkEnd w:id="16"/>
      <w:r>
        <w:t xml:space="preserve"> </w:t>
      </w:r>
    </w:p>
    <w:p w14:paraId="5D3310ED" w14:textId="77777777" w:rsidR="009D23C4" w:rsidRPr="009D23C4" w:rsidRDefault="009D23C4" w:rsidP="009D23C4">
      <w:pPr>
        <w:rPr>
          <w:sz w:val="12"/>
        </w:rPr>
      </w:pPr>
    </w:p>
    <w:p w14:paraId="72AEEB7A" w14:textId="20F91E92" w:rsidR="005B514C" w:rsidRPr="00F707ED" w:rsidRDefault="00651F60">
      <w:pPr>
        <w:rPr>
          <w:rFonts w:ascii="Arial" w:eastAsia="Arial" w:hAnsi="Arial" w:cs="Arial"/>
          <w:i/>
          <w:sz w:val="22"/>
          <w:szCs w:val="22"/>
        </w:rPr>
      </w:pPr>
      <w:r w:rsidRPr="00F707ED">
        <w:rPr>
          <w:rFonts w:ascii="Arial" w:hAnsi="Arial" w:cs="Arial"/>
          <w:i/>
          <w:sz w:val="22"/>
          <w:szCs w:val="22"/>
        </w:rPr>
        <w:t xml:space="preserve">Insert daily schedule for capturing and archiving fire and weather information. </w:t>
      </w:r>
      <w:r w:rsidRPr="00F707ED">
        <w:rPr>
          <w:rFonts w:ascii="Arial" w:eastAsia="Arial" w:hAnsi="Arial" w:cs="Arial"/>
          <w:i/>
          <w:sz w:val="22"/>
          <w:szCs w:val="22"/>
        </w:rPr>
        <w:t>Including who will be responsible (by position(s) not name).</w:t>
      </w:r>
    </w:p>
    <w:p w14:paraId="3B8C9863" w14:textId="77777777" w:rsidR="005B514C" w:rsidRPr="00F707ED" w:rsidRDefault="00651F60" w:rsidP="00A340E7">
      <w:pPr>
        <w:spacing w:line="288" w:lineRule="auto"/>
        <w:rPr>
          <w:rFonts w:ascii="Arial" w:eastAsia="Arial" w:hAnsi="Arial" w:cs="Arial"/>
          <w:i/>
          <w:sz w:val="22"/>
          <w:szCs w:val="22"/>
        </w:rPr>
      </w:pPr>
      <w:r w:rsidRPr="00F707ED">
        <w:rPr>
          <w:rFonts w:ascii="Arial" w:eastAsia="Arial" w:hAnsi="Arial" w:cs="Arial"/>
          <w:i/>
          <w:sz w:val="22"/>
          <w:szCs w:val="22"/>
        </w:rPr>
        <w:t>Consider:</w:t>
      </w:r>
    </w:p>
    <w:p w14:paraId="1BBEEB8E" w14:textId="77777777" w:rsidR="005B514C" w:rsidRPr="00F707ED" w:rsidRDefault="00651F60" w:rsidP="00A340E7">
      <w:pPr>
        <w:numPr>
          <w:ilvl w:val="0"/>
          <w:numId w:val="2"/>
        </w:numPr>
        <w:tabs>
          <w:tab w:val="left" w:pos="450"/>
        </w:tabs>
        <w:spacing w:line="288" w:lineRule="auto"/>
        <w:ind w:left="0" w:firstLine="450"/>
        <w:contextualSpacing/>
        <w:rPr>
          <w:rFonts w:ascii="Arial" w:eastAsia="Noto Sans Symbols" w:hAnsi="Arial" w:cs="Arial"/>
          <w:i/>
          <w:sz w:val="22"/>
          <w:szCs w:val="22"/>
        </w:rPr>
      </w:pPr>
      <w:r w:rsidRPr="00F707ED">
        <w:rPr>
          <w:rFonts w:ascii="Arial" w:eastAsia="Arial" w:hAnsi="Arial" w:cs="Arial"/>
          <w:i/>
          <w:sz w:val="22"/>
          <w:szCs w:val="22"/>
        </w:rPr>
        <w:t>Signage</w:t>
      </w:r>
    </w:p>
    <w:p w14:paraId="065F550C" w14:textId="77777777" w:rsidR="005B514C" w:rsidRPr="00F707ED" w:rsidRDefault="00651F60" w:rsidP="00A340E7">
      <w:pPr>
        <w:numPr>
          <w:ilvl w:val="0"/>
          <w:numId w:val="2"/>
        </w:numPr>
        <w:tabs>
          <w:tab w:val="left" w:pos="450"/>
        </w:tabs>
        <w:spacing w:line="288" w:lineRule="auto"/>
        <w:ind w:left="0" w:firstLine="450"/>
        <w:contextualSpacing/>
        <w:rPr>
          <w:rFonts w:ascii="Arial" w:eastAsia="Noto Sans Symbols" w:hAnsi="Arial" w:cs="Arial"/>
          <w:i/>
          <w:sz w:val="22"/>
          <w:szCs w:val="22"/>
        </w:rPr>
      </w:pPr>
      <w:r w:rsidRPr="00F707ED">
        <w:rPr>
          <w:rFonts w:ascii="Arial" w:eastAsia="Arial" w:hAnsi="Arial" w:cs="Arial"/>
          <w:i/>
          <w:sz w:val="22"/>
          <w:szCs w:val="22"/>
        </w:rPr>
        <w:t xml:space="preserve">Web based </w:t>
      </w:r>
      <w:proofErr w:type="gramStart"/>
      <w:r w:rsidRPr="00F707ED">
        <w:rPr>
          <w:rFonts w:ascii="Arial" w:eastAsia="Arial" w:hAnsi="Arial" w:cs="Arial"/>
          <w:i/>
          <w:sz w:val="22"/>
          <w:szCs w:val="22"/>
        </w:rPr>
        <w:t>information</w:t>
      </w:r>
      <w:proofErr w:type="gramEnd"/>
    </w:p>
    <w:p w14:paraId="124E5227" w14:textId="77777777" w:rsidR="005B514C" w:rsidRPr="00F707ED" w:rsidRDefault="00651F60" w:rsidP="00A340E7">
      <w:pPr>
        <w:numPr>
          <w:ilvl w:val="0"/>
          <w:numId w:val="2"/>
        </w:numPr>
        <w:tabs>
          <w:tab w:val="left" w:pos="450"/>
        </w:tabs>
        <w:spacing w:line="288" w:lineRule="auto"/>
        <w:ind w:left="0" w:firstLine="450"/>
        <w:contextualSpacing/>
        <w:rPr>
          <w:rFonts w:ascii="Arial" w:eastAsia="Noto Sans Symbols" w:hAnsi="Arial" w:cs="Arial"/>
          <w:i/>
          <w:sz w:val="22"/>
          <w:szCs w:val="22"/>
        </w:rPr>
      </w:pPr>
      <w:r w:rsidRPr="00F707ED">
        <w:rPr>
          <w:rFonts w:ascii="Arial" w:eastAsia="Arial" w:hAnsi="Arial" w:cs="Arial"/>
          <w:i/>
          <w:sz w:val="22"/>
          <w:szCs w:val="22"/>
        </w:rPr>
        <w:t>Seasonal Trend Analysis</w:t>
      </w:r>
    </w:p>
    <w:p w14:paraId="61B25CC3" w14:textId="2D74689F" w:rsidR="005B514C" w:rsidRPr="00F707ED" w:rsidRDefault="00A340E7" w:rsidP="00A340E7">
      <w:pPr>
        <w:numPr>
          <w:ilvl w:val="0"/>
          <w:numId w:val="2"/>
        </w:numPr>
        <w:tabs>
          <w:tab w:val="left" w:pos="450"/>
        </w:tabs>
        <w:spacing w:line="288" w:lineRule="auto"/>
        <w:ind w:left="0" w:firstLine="450"/>
        <w:contextualSpacing/>
        <w:rPr>
          <w:rFonts w:ascii="Arial" w:eastAsia="Noto Sans Symbols" w:hAnsi="Arial" w:cs="Arial"/>
          <w:i/>
          <w:sz w:val="22"/>
          <w:szCs w:val="22"/>
        </w:rPr>
      </w:pPr>
      <w:r w:rsidRPr="00F707ED">
        <w:rPr>
          <w:rFonts w:ascii="Arial" w:eastAsia="Arial" w:hAnsi="Arial" w:cs="Arial"/>
          <w:i/>
          <w:sz w:val="22"/>
          <w:szCs w:val="22"/>
        </w:rPr>
        <w:t>Pocket</w:t>
      </w:r>
      <w:r w:rsidR="005E079C">
        <w:rPr>
          <w:rFonts w:ascii="Arial" w:eastAsia="Arial" w:hAnsi="Arial" w:cs="Arial"/>
          <w:i/>
          <w:sz w:val="22"/>
          <w:szCs w:val="22"/>
        </w:rPr>
        <w:t xml:space="preserve"> </w:t>
      </w:r>
      <w:r w:rsidRPr="00F707ED">
        <w:rPr>
          <w:rFonts w:ascii="Arial" w:eastAsia="Arial" w:hAnsi="Arial" w:cs="Arial"/>
          <w:i/>
          <w:sz w:val="22"/>
          <w:szCs w:val="22"/>
        </w:rPr>
        <w:t>Cards</w:t>
      </w:r>
    </w:p>
    <w:p w14:paraId="129D8055" w14:textId="77777777" w:rsidR="005B514C" w:rsidRDefault="005B514C">
      <w:pPr>
        <w:widowControl w:val="0"/>
        <w:pBdr>
          <w:top w:val="nil"/>
          <w:left w:val="nil"/>
          <w:bottom w:val="nil"/>
          <w:right w:val="nil"/>
          <w:between w:val="nil"/>
        </w:pBdr>
        <w:spacing w:line="276" w:lineRule="auto"/>
        <w:sectPr w:rsidR="005B514C">
          <w:type w:val="continuous"/>
          <w:pgSz w:w="12240" w:h="15840"/>
          <w:pgMar w:top="1440" w:right="1440" w:bottom="1440" w:left="1440" w:header="0" w:footer="720" w:gutter="0"/>
          <w:cols w:space="720"/>
        </w:sectPr>
      </w:pPr>
    </w:p>
    <w:p w14:paraId="3F50E80A" w14:textId="77777777" w:rsidR="005B514C" w:rsidRPr="00450316" w:rsidRDefault="00651F60" w:rsidP="00450316">
      <w:pPr>
        <w:pStyle w:val="Heading1"/>
      </w:pPr>
      <w:bookmarkStart w:id="17" w:name="_Toc141258261"/>
      <w:r w:rsidRPr="00450316">
        <w:t>Appendix 1 – Weather and Fire Occurrence Data</w:t>
      </w:r>
      <w:bookmarkEnd w:id="17"/>
    </w:p>
    <w:p w14:paraId="1DE29317" w14:textId="2C4D7759" w:rsidR="005B514C" w:rsidRDefault="00651F60" w:rsidP="00F707ED">
      <w:pPr>
        <w:spacing w:after="120"/>
        <w:rPr>
          <w:rFonts w:ascii="Arial" w:eastAsia="Arial" w:hAnsi="Arial" w:cs="Arial"/>
          <w:i/>
          <w:sz w:val="22"/>
          <w:szCs w:val="22"/>
        </w:rPr>
      </w:pPr>
      <w:r>
        <w:rPr>
          <w:rFonts w:ascii="Arial" w:eastAsia="Arial" w:hAnsi="Arial" w:cs="Arial"/>
          <w:i/>
          <w:sz w:val="22"/>
          <w:szCs w:val="22"/>
        </w:rPr>
        <w:t xml:space="preserve">In this section, document the process used to evaluate </w:t>
      </w:r>
      <w:r w:rsidR="00FC7384">
        <w:rPr>
          <w:rFonts w:ascii="Arial" w:eastAsia="Arial" w:hAnsi="Arial" w:cs="Arial"/>
          <w:i/>
          <w:sz w:val="22"/>
          <w:szCs w:val="22"/>
        </w:rPr>
        <w:t>w</w:t>
      </w:r>
      <w:r>
        <w:rPr>
          <w:rFonts w:ascii="Arial" w:eastAsia="Arial" w:hAnsi="Arial" w:cs="Arial"/>
          <w:i/>
          <w:sz w:val="22"/>
          <w:szCs w:val="22"/>
        </w:rPr>
        <w:t>ea</w:t>
      </w:r>
      <w:r w:rsidR="00A340E7">
        <w:rPr>
          <w:rFonts w:ascii="Arial" w:eastAsia="Arial" w:hAnsi="Arial" w:cs="Arial"/>
          <w:i/>
          <w:sz w:val="22"/>
          <w:szCs w:val="22"/>
        </w:rPr>
        <w:t xml:space="preserve">ther and </w:t>
      </w:r>
      <w:r w:rsidR="00FC7384">
        <w:rPr>
          <w:rFonts w:ascii="Arial" w:eastAsia="Arial" w:hAnsi="Arial" w:cs="Arial"/>
          <w:i/>
          <w:sz w:val="22"/>
          <w:szCs w:val="22"/>
        </w:rPr>
        <w:t>f</w:t>
      </w:r>
      <w:r w:rsidR="00A340E7">
        <w:rPr>
          <w:rFonts w:ascii="Arial" w:eastAsia="Arial" w:hAnsi="Arial" w:cs="Arial"/>
          <w:i/>
          <w:sz w:val="22"/>
          <w:szCs w:val="22"/>
        </w:rPr>
        <w:t xml:space="preserve">ire </w:t>
      </w:r>
      <w:r w:rsidR="00FC7384">
        <w:rPr>
          <w:rFonts w:ascii="Arial" w:eastAsia="Arial" w:hAnsi="Arial" w:cs="Arial"/>
          <w:i/>
          <w:sz w:val="22"/>
          <w:szCs w:val="22"/>
        </w:rPr>
        <w:t>o</w:t>
      </w:r>
      <w:r w:rsidR="00A340E7">
        <w:rPr>
          <w:rFonts w:ascii="Arial" w:eastAsia="Arial" w:hAnsi="Arial" w:cs="Arial"/>
          <w:i/>
          <w:sz w:val="22"/>
          <w:szCs w:val="22"/>
        </w:rPr>
        <w:t>ccurrence data, s</w:t>
      </w:r>
      <w:r>
        <w:rPr>
          <w:rFonts w:ascii="Arial" w:eastAsia="Arial" w:hAnsi="Arial" w:cs="Arial"/>
          <w:i/>
          <w:sz w:val="22"/>
          <w:szCs w:val="22"/>
        </w:rPr>
        <w:t xml:space="preserve">elect </w:t>
      </w:r>
      <w:r w:rsidR="005E079C">
        <w:rPr>
          <w:rFonts w:ascii="Arial" w:eastAsia="Arial" w:hAnsi="Arial" w:cs="Arial"/>
          <w:i/>
          <w:sz w:val="22"/>
          <w:szCs w:val="22"/>
        </w:rPr>
        <w:t xml:space="preserve">a </w:t>
      </w:r>
      <w:r>
        <w:rPr>
          <w:rFonts w:ascii="Arial" w:eastAsia="Arial" w:hAnsi="Arial" w:cs="Arial"/>
          <w:i/>
          <w:sz w:val="22"/>
          <w:szCs w:val="22"/>
        </w:rPr>
        <w:t>representative weather station</w:t>
      </w:r>
      <w:r w:rsidR="005E079C">
        <w:rPr>
          <w:rFonts w:ascii="Arial" w:eastAsia="Arial" w:hAnsi="Arial" w:cs="Arial"/>
          <w:i/>
          <w:sz w:val="22"/>
          <w:szCs w:val="22"/>
        </w:rPr>
        <w:t>(</w:t>
      </w:r>
      <w:r>
        <w:rPr>
          <w:rFonts w:ascii="Arial" w:eastAsia="Arial" w:hAnsi="Arial" w:cs="Arial"/>
          <w:i/>
          <w:sz w:val="22"/>
          <w:szCs w:val="22"/>
        </w:rPr>
        <w:t>s</w:t>
      </w:r>
      <w:r w:rsidR="005E079C">
        <w:rPr>
          <w:rFonts w:ascii="Arial" w:eastAsia="Arial" w:hAnsi="Arial" w:cs="Arial"/>
          <w:i/>
          <w:sz w:val="22"/>
          <w:szCs w:val="22"/>
        </w:rPr>
        <w:t>)</w:t>
      </w:r>
      <w:r>
        <w:rPr>
          <w:rFonts w:ascii="Arial" w:eastAsia="Arial" w:hAnsi="Arial" w:cs="Arial"/>
          <w:i/>
          <w:sz w:val="22"/>
          <w:szCs w:val="22"/>
        </w:rPr>
        <w:t>, establish fire season length and climatological breakpoints.</w:t>
      </w:r>
    </w:p>
    <w:p w14:paraId="796122E4" w14:textId="55020098" w:rsidR="009D23C4" w:rsidRPr="002E626C" w:rsidRDefault="00651F60" w:rsidP="002E626C">
      <w:pPr>
        <w:spacing w:after="200"/>
        <w:rPr>
          <w:rFonts w:ascii="Arial" w:eastAsia="Arial" w:hAnsi="Arial" w:cs="Arial"/>
          <w:i/>
          <w:sz w:val="22"/>
          <w:szCs w:val="22"/>
        </w:rPr>
      </w:pPr>
      <w:r>
        <w:rPr>
          <w:rFonts w:ascii="Arial" w:eastAsia="Arial" w:hAnsi="Arial" w:cs="Arial"/>
          <w:i/>
          <w:sz w:val="22"/>
          <w:szCs w:val="22"/>
        </w:rPr>
        <w:t>High quality data is important to inform decisions - it is better to have accurate data for a shorter timeframe than questionable data for a longer term.</w:t>
      </w:r>
    </w:p>
    <w:p w14:paraId="3F733EDF" w14:textId="0B1D2D57" w:rsidR="005B514C" w:rsidRPr="004A5608" w:rsidRDefault="00F707ED" w:rsidP="00F707ED">
      <w:pPr>
        <w:pStyle w:val="Heading3"/>
        <w:spacing w:before="120" w:after="0"/>
        <w:ind w:left="0" w:firstLine="0"/>
        <w:rPr>
          <w:rFonts w:ascii="Arial" w:hAnsi="Arial" w:cs="Arial"/>
        </w:rPr>
      </w:pPr>
      <w:bookmarkStart w:id="18" w:name="_Toc141258262"/>
      <w:r w:rsidRPr="004A5608">
        <w:rPr>
          <w:rFonts w:ascii="Arial" w:hAnsi="Arial" w:cs="Arial"/>
        </w:rPr>
        <w:t>1</w:t>
      </w:r>
      <w:r w:rsidR="00651F60" w:rsidRPr="004A5608">
        <w:rPr>
          <w:rFonts w:ascii="Arial" w:hAnsi="Arial" w:cs="Arial"/>
        </w:rPr>
        <w:t>.</w:t>
      </w:r>
      <w:r w:rsidR="00651F60" w:rsidRPr="004A5608">
        <w:rPr>
          <w:rFonts w:ascii="Arial" w:hAnsi="Arial" w:cs="Arial"/>
        </w:rPr>
        <w:tab/>
        <w:t>Weather Data</w:t>
      </w:r>
      <w:bookmarkEnd w:id="18"/>
      <w:r w:rsidR="00651F60" w:rsidRPr="004A5608">
        <w:rPr>
          <w:rFonts w:ascii="Arial" w:hAnsi="Arial" w:cs="Arial"/>
        </w:rPr>
        <w:t xml:space="preserve">  </w:t>
      </w:r>
    </w:p>
    <w:p w14:paraId="433FC408" w14:textId="77777777" w:rsidR="005B514C" w:rsidRDefault="00651F60" w:rsidP="00F707ED">
      <w:pPr>
        <w:spacing w:after="120"/>
        <w:rPr>
          <w:rFonts w:ascii="Arial" w:eastAsia="Arial" w:hAnsi="Arial" w:cs="Arial"/>
          <w:i/>
          <w:sz w:val="22"/>
          <w:szCs w:val="22"/>
        </w:rPr>
      </w:pPr>
      <w:r>
        <w:rPr>
          <w:rFonts w:ascii="Arial" w:eastAsia="Arial" w:hAnsi="Arial" w:cs="Arial"/>
          <w:i/>
          <w:sz w:val="22"/>
          <w:szCs w:val="22"/>
        </w:rPr>
        <w:t xml:space="preserve">Document your weather data analysis in this section, including efforts to address significant missing data and evaluation of anomalies in the data set, noting that corrections to historic RAWS weather data can be entered in WIMS or corrected through the Western Regional Climate Center.  </w:t>
      </w:r>
    </w:p>
    <w:p w14:paraId="00504AA4" w14:textId="77777777" w:rsidR="005B514C" w:rsidRDefault="00651F60" w:rsidP="00F707ED">
      <w:pPr>
        <w:spacing w:after="120"/>
        <w:rPr>
          <w:rFonts w:ascii="Arial" w:eastAsia="Arial" w:hAnsi="Arial" w:cs="Arial"/>
          <w:i/>
          <w:sz w:val="22"/>
          <w:szCs w:val="22"/>
        </w:rPr>
      </w:pPr>
      <w:r>
        <w:rPr>
          <w:rFonts w:ascii="Arial" w:eastAsia="Arial" w:hAnsi="Arial" w:cs="Arial"/>
          <w:i/>
          <w:sz w:val="22"/>
          <w:szCs w:val="22"/>
        </w:rPr>
        <w:t xml:space="preserve">Document the process that you used to identify which weather sites </w:t>
      </w:r>
      <w:r w:rsidR="00FC7384">
        <w:rPr>
          <w:rFonts w:ascii="Arial" w:eastAsia="Arial" w:hAnsi="Arial" w:cs="Arial"/>
          <w:i/>
          <w:sz w:val="22"/>
          <w:szCs w:val="22"/>
        </w:rPr>
        <w:t xml:space="preserve">are </w:t>
      </w:r>
      <w:r>
        <w:rPr>
          <w:rFonts w:ascii="Arial" w:eastAsia="Arial" w:hAnsi="Arial" w:cs="Arial"/>
          <w:i/>
          <w:sz w:val="22"/>
          <w:szCs w:val="22"/>
        </w:rPr>
        <w:t>used and insert a map of selected weather sites in Section II.B of the template.</w:t>
      </w:r>
    </w:p>
    <w:p w14:paraId="5C101FBD" w14:textId="6FB8B289" w:rsidR="009D23C4" w:rsidRPr="002E626C" w:rsidRDefault="00651F60" w:rsidP="36316515">
      <w:pPr>
        <w:spacing w:after="200"/>
        <w:rPr>
          <w:rFonts w:ascii="Arial" w:eastAsia="Arial" w:hAnsi="Arial" w:cs="Arial"/>
          <w:i/>
          <w:iCs/>
          <w:sz w:val="20"/>
          <w:szCs w:val="20"/>
        </w:rPr>
      </w:pPr>
      <w:r w:rsidRPr="36316515">
        <w:rPr>
          <w:rFonts w:ascii="Arial" w:eastAsia="Arial" w:hAnsi="Arial" w:cs="Arial"/>
          <w:i/>
          <w:iCs/>
          <w:sz w:val="22"/>
          <w:szCs w:val="22"/>
        </w:rPr>
        <w:t xml:space="preserve">Units with NFDRS compliant weather stations managed in WIMS must identify one fuel model for each station in WIMS as </w:t>
      </w:r>
      <w:r w:rsidR="784B4696" w:rsidRPr="36316515">
        <w:rPr>
          <w:rFonts w:ascii="Arial" w:eastAsia="Arial" w:hAnsi="Arial" w:cs="Arial"/>
          <w:i/>
          <w:iCs/>
          <w:sz w:val="22"/>
          <w:szCs w:val="22"/>
        </w:rPr>
        <w:t>Y</w:t>
      </w:r>
      <w:r w:rsidRPr="36316515">
        <w:rPr>
          <w:rFonts w:ascii="Arial" w:eastAsia="Arial" w:hAnsi="Arial" w:cs="Arial"/>
          <w:i/>
          <w:iCs/>
          <w:sz w:val="22"/>
          <w:szCs w:val="22"/>
        </w:rPr>
        <w:t xml:space="preserve"> using the ERC index. If units have not performed detailed analysis to identify thresholds or breakpoints and fed that data back into WIMS </w:t>
      </w:r>
      <w:r w:rsidR="51842B43" w:rsidRPr="36316515">
        <w:rPr>
          <w:rFonts w:ascii="Arial" w:eastAsia="Arial" w:hAnsi="Arial" w:cs="Arial"/>
          <w:i/>
          <w:iCs/>
          <w:sz w:val="22"/>
          <w:szCs w:val="22"/>
        </w:rPr>
        <w:t>NPS</w:t>
      </w:r>
      <w:r w:rsidRPr="36316515">
        <w:rPr>
          <w:rFonts w:ascii="Arial" w:eastAsia="Arial" w:hAnsi="Arial" w:cs="Arial"/>
          <w:i/>
          <w:iCs/>
          <w:sz w:val="22"/>
          <w:szCs w:val="22"/>
        </w:rPr>
        <w:t xml:space="preserve"> offices are required to use the </w:t>
      </w:r>
      <w:r w:rsidR="00430330" w:rsidRPr="36316515">
        <w:rPr>
          <w:rFonts w:ascii="Arial" w:eastAsia="Arial" w:hAnsi="Arial" w:cs="Arial"/>
          <w:i/>
          <w:iCs/>
          <w:sz w:val="22"/>
          <w:szCs w:val="22"/>
        </w:rPr>
        <w:t>9</w:t>
      </w:r>
      <w:r w:rsidRPr="36316515">
        <w:rPr>
          <w:rFonts w:ascii="Arial" w:eastAsia="Arial" w:hAnsi="Arial" w:cs="Arial"/>
          <w:i/>
          <w:iCs/>
          <w:sz w:val="22"/>
          <w:szCs w:val="22"/>
        </w:rPr>
        <w:t>0</w:t>
      </w:r>
      <w:r w:rsidRPr="36316515">
        <w:rPr>
          <w:rFonts w:ascii="Arial" w:eastAsia="Arial" w:hAnsi="Arial" w:cs="Arial"/>
          <w:i/>
          <w:iCs/>
          <w:sz w:val="22"/>
          <w:szCs w:val="22"/>
          <w:vertAlign w:val="superscript"/>
        </w:rPr>
        <w:t>th</w:t>
      </w:r>
      <w:r w:rsidRPr="36316515">
        <w:rPr>
          <w:rFonts w:ascii="Arial" w:eastAsia="Arial" w:hAnsi="Arial" w:cs="Arial"/>
          <w:i/>
          <w:iCs/>
          <w:sz w:val="22"/>
          <w:szCs w:val="22"/>
        </w:rPr>
        <w:t xml:space="preserve"> and 9</w:t>
      </w:r>
      <w:r w:rsidR="00430330" w:rsidRPr="36316515">
        <w:rPr>
          <w:rFonts w:ascii="Arial" w:eastAsia="Arial" w:hAnsi="Arial" w:cs="Arial"/>
          <w:i/>
          <w:iCs/>
          <w:sz w:val="22"/>
          <w:szCs w:val="22"/>
        </w:rPr>
        <w:t>7</w:t>
      </w:r>
      <w:r w:rsidRPr="36316515">
        <w:rPr>
          <w:rFonts w:ascii="Arial" w:eastAsia="Arial" w:hAnsi="Arial" w:cs="Arial"/>
          <w:i/>
          <w:iCs/>
          <w:sz w:val="22"/>
          <w:szCs w:val="22"/>
          <w:vertAlign w:val="superscript"/>
        </w:rPr>
        <w:t>th</w:t>
      </w:r>
      <w:r w:rsidRPr="36316515">
        <w:rPr>
          <w:rFonts w:ascii="Arial" w:eastAsia="Arial" w:hAnsi="Arial" w:cs="Arial"/>
          <w:i/>
          <w:iCs/>
          <w:sz w:val="22"/>
          <w:szCs w:val="22"/>
        </w:rPr>
        <w:t xml:space="preserve"> percentiles. This data will feed fire danger analysis on a national level and contribute to the maps available at:  </w:t>
      </w:r>
      <w:hyperlink r:id="rId10">
        <w:r w:rsidRPr="36316515">
          <w:rPr>
            <w:rFonts w:ascii="Arial" w:eastAsia="Arial" w:hAnsi="Arial" w:cs="Arial"/>
            <w:i/>
            <w:iCs/>
            <w:color w:val="1155CC"/>
            <w:sz w:val="22"/>
            <w:szCs w:val="22"/>
            <w:u w:val="single"/>
          </w:rPr>
          <w:t>http://wfas.net//</w:t>
        </w:r>
      </w:hyperlink>
      <w:bookmarkStart w:id="19" w:name="_1ci93xb"/>
      <w:bookmarkStart w:id="20" w:name="_3whwml4"/>
      <w:bookmarkEnd w:id="19"/>
      <w:bookmarkEnd w:id="20"/>
    </w:p>
    <w:p w14:paraId="3A73FF69" w14:textId="1E847F30" w:rsidR="005B514C" w:rsidRPr="004A5608" w:rsidRDefault="00F707ED" w:rsidP="00F707ED">
      <w:pPr>
        <w:pStyle w:val="Heading3"/>
        <w:spacing w:before="120" w:after="0"/>
        <w:ind w:left="0" w:firstLine="0"/>
        <w:rPr>
          <w:rFonts w:ascii="Arial" w:hAnsi="Arial" w:cs="Arial"/>
        </w:rPr>
      </w:pPr>
      <w:bookmarkStart w:id="21" w:name="_Toc141258263"/>
      <w:r w:rsidRPr="004A5608">
        <w:rPr>
          <w:rFonts w:ascii="Arial" w:hAnsi="Arial" w:cs="Arial"/>
        </w:rPr>
        <w:t>2</w:t>
      </w:r>
      <w:r w:rsidR="00651F60" w:rsidRPr="004A5608">
        <w:rPr>
          <w:rFonts w:ascii="Arial" w:hAnsi="Arial" w:cs="Arial"/>
        </w:rPr>
        <w:t>.</w:t>
      </w:r>
      <w:r w:rsidR="00651F60" w:rsidRPr="004A5608">
        <w:rPr>
          <w:rFonts w:ascii="Arial" w:hAnsi="Arial" w:cs="Arial"/>
        </w:rPr>
        <w:tab/>
        <w:t>Fire Occurrence Data</w:t>
      </w:r>
      <w:bookmarkEnd w:id="21"/>
    </w:p>
    <w:p w14:paraId="4E338776" w14:textId="59E622D6" w:rsidR="000B74BC" w:rsidRDefault="006B446A" w:rsidP="000B74BC">
      <w:pPr>
        <w:spacing w:after="100" w:afterAutospacing="1"/>
        <w:rPr>
          <w:rFonts w:ascii="Arial" w:eastAsia="Arial" w:hAnsi="Arial" w:cs="Arial"/>
          <w:i/>
          <w:sz w:val="22"/>
          <w:szCs w:val="22"/>
        </w:rPr>
      </w:pPr>
      <w:r>
        <w:rPr>
          <w:rFonts w:ascii="Arial" w:eastAsia="Arial" w:hAnsi="Arial" w:cs="Arial"/>
          <w:i/>
          <w:sz w:val="22"/>
          <w:szCs w:val="22"/>
        </w:rPr>
        <w:t>Contact your Regional Fire Planner or Fire GIS staff for the current protocols for downloading a complete fire occurrence data set for your unit and any adjacent units included in your analysis area.</w:t>
      </w:r>
      <w:r w:rsidR="00A340E7">
        <w:rPr>
          <w:rFonts w:ascii="Arial" w:eastAsia="Arial" w:hAnsi="Arial" w:cs="Arial"/>
          <w:i/>
          <w:sz w:val="22"/>
          <w:szCs w:val="22"/>
        </w:rPr>
        <w:t xml:space="preserve"> </w:t>
      </w:r>
    </w:p>
    <w:p w14:paraId="47BCDE83" w14:textId="1F185642" w:rsidR="005B514C" w:rsidRDefault="00651F60" w:rsidP="001874D6">
      <w:pPr>
        <w:spacing w:after="120"/>
        <w:rPr>
          <w:rFonts w:ascii="Arial" w:eastAsia="Arial" w:hAnsi="Arial" w:cs="Arial"/>
          <w:sz w:val="20"/>
          <w:szCs w:val="20"/>
        </w:rPr>
      </w:pPr>
      <w:r>
        <w:rPr>
          <w:rFonts w:ascii="Arial" w:eastAsia="Arial" w:hAnsi="Arial" w:cs="Arial"/>
          <w:i/>
          <w:sz w:val="22"/>
          <w:szCs w:val="22"/>
        </w:rPr>
        <w:t>Document your fire occurrence source data here, including efforts to address significant missing data and evaluation of anomalies in the data set</w:t>
      </w:r>
      <w:r w:rsidR="001874D6">
        <w:rPr>
          <w:rFonts w:ascii="Arial" w:eastAsia="Arial" w:hAnsi="Arial" w:cs="Arial"/>
          <w:i/>
          <w:sz w:val="22"/>
          <w:szCs w:val="22"/>
        </w:rPr>
        <w:t>.</w:t>
      </w:r>
      <w:r w:rsidR="001874D6" w:rsidDel="001874D6">
        <w:t xml:space="preserve">  </w:t>
      </w:r>
      <w:r>
        <w:rPr>
          <w:rFonts w:ascii="Arial" w:eastAsia="Arial" w:hAnsi="Arial" w:cs="Arial"/>
          <w:i/>
          <w:sz w:val="22"/>
          <w:szCs w:val="22"/>
        </w:rPr>
        <w:t>It is critical that the reader be able to understand the period of data used. The values for a fire season that spans the entire calendar year (Jan – Dec) will be much different from the values for a fire season that only spans part of the calendar year.  Therefore, the period of data used for weather and associated start</w:t>
      </w:r>
      <w:r w:rsidR="00A340E7">
        <w:rPr>
          <w:rFonts w:ascii="Arial" w:eastAsia="Arial" w:hAnsi="Arial" w:cs="Arial"/>
          <w:i/>
          <w:sz w:val="22"/>
          <w:szCs w:val="22"/>
        </w:rPr>
        <w:t xml:space="preserve"> and end dates for fire season </w:t>
      </w:r>
      <w:r>
        <w:rPr>
          <w:rFonts w:ascii="Arial" w:eastAsia="Arial" w:hAnsi="Arial" w:cs="Arial"/>
          <w:i/>
          <w:sz w:val="22"/>
          <w:szCs w:val="22"/>
        </w:rPr>
        <w:t xml:space="preserve">or if the fire season </w:t>
      </w:r>
      <w:r w:rsidR="00A340E7">
        <w:rPr>
          <w:rFonts w:ascii="Arial" w:eastAsia="Arial" w:hAnsi="Arial" w:cs="Arial"/>
          <w:i/>
          <w:sz w:val="22"/>
          <w:szCs w:val="22"/>
        </w:rPr>
        <w:t>is</w:t>
      </w:r>
      <w:r>
        <w:rPr>
          <w:rFonts w:ascii="Arial" w:eastAsia="Arial" w:hAnsi="Arial" w:cs="Arial"/>
          <w:i/>
          <w:sz w:val="22"/>
          <w:szCs w:val="22"/>
        </w:rPr>
        <w:t xml:space="preserve"> </w:t>
      </w:r>
      <w:r w:rsidR="00A340E7">
        <w:rPr>
          <w:rFonts w:ascii="Arial" w:eastAsia="Arial" w:hAnsi="Arial" w:cs="Arial"/>
          <w:i/>
          <w:sz w:val="22"/>
          <w:szCs w:val="22"/>
        </w:rPr>
        <w:t>year-round</w:t>
      </w:r>
      <w:r>
        <w:rPr>
          <w:rFonts w:ascii="Arial" w:eastAsia="Arial" w:hAnsi="Arial" w:cs="Arial"/>
          <w:i/>
          <w:sz w:val="22"/>
          <w:szCs w:val="22"/>
        </w:rPr>
        <w:t xml:space="preserve"> based on fire occurrence data</w:t>
      </w:r>
      <w:r w:rsidR="00ED37DF">
        <w:rPr>
          <w:rFonts w:ascii="Arial" w:eastAsia="Arial" w:hAnsi="Arial" w:cs="Arial"/>
          <w:i/>
          <w:sz w:val="22"/>
          <w:szCs w:val="22"/>
        </w:rPr>
        <w:t>,</w:t>
      </w:r>
      <w:r>
        <w:rPr>
          <w:rFonts w:ascii="Arial" w:eastAsia="Arial" w:hAnsi="Arial" w:cs="Arial"/>
          <w:i/>
          <w:sz w:val="22"/>
          <w:szCs w:val="22"/>
        </w:rPr>
        <w:t xml:space="preserve"> should be noted in </w:t>
      </w:r>
      <w:r>
        <w:rPr>
          <w:rFonts w:ascii="Arial" w:eastAsia="Arial" w:hAnsi="Arial" w:cs="Arial"/>
          <w:i/>
          <w:sz w:val="22"/>
          <w:szCs w:val="22"/>
          <w:u w:val="single"/>
        </w:rPr>
        <w:t xml:space="preserve">Section IV.B - Seasonal Trend </w:t>
      </w:r>
      <w:r>
        <w:rPr>
          <w:rFonts w:ascii="Arial" w:eastAsia="Arial" w:hAnsi="Arial" w:cs="Arial"/>
          <w:i/>
          <w:sz w:val="22"/>
          <w:szCs w:val="22"/>
        </w:rPr>
        <w:t>of the template.</w:t>
      </w:r>
    </w:p>
    <w:sectPr w:rsidR="005B514C">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BA0" w14:textId="77777777" w:rsidR="00143CC6" w:rsidRDefault="00143CC6">
      <w:r>
        <w:separator/>
      </w:r>
    </w:p>
  </w:endnote>
  <w:endnote w:type="continuationSeparator" w:id="0">
    <w:p w14:paraId="7610E094" w14:textId="77777777" w:rsidR="00143CC6" w:rsidRDefault="00143CC6">
      <w:r>
        <w:continuationSeparator/>
      </w:r>
    </w:p>
  </w:endnote>
  <w:endnote w:type="continuationNotice" w:id="1">
    <w:p w14:paraId="7904EC4D" w14:textId="77777777" w:rsidR="00143CC6" w:rsidRDefault="00143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8FB1" w14:textId="77777777" w:rsidR="005B514C" w:rsidRDefault="00651F60">
    <w:pPr>
      <w:pBdr>
        <w:top w:val="nil"/>
        <w:left w:val="nil"/>
        <w:bottom w:val="nil"/>
        <w:right w:val="nil"/>
        <w:between w:val="nil"/>
      </w:pBdr>
      <w:tabs>
        <w:tab w:val="center" w:pos="4680"/>
        <w:tab w:val="right" w:pos="9360"/>
      </w:tabs>
      <w:jc w:val="center"/>
      <w:rPr>
        <w:color w:val="000000"/>
      </w:rPr>
    </w:pPr>
    <w:r>
      <w:rPr>
        <w:color w:val="000000"/>
      </w:rPr>
      <w:t>FWOAD Template</w:t>
    </w:r>
  </w:p>
  <w:p w14:paraId="73105AF3" w14:textId="77777777" w:rsidR="005B514C" w:rsidRDefault="00651F6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26F63">
      <w:rPr>
        <w:noProof/>
        <w:color w:val="000000"/>
      </w:rPr>
      <w:t>2</w:t>
    </w:r>
    <w:r>
      <w:rPr>
        <w:color w:val="000000"/>
      </w:rPr>
      <w:fldChar w:fldCharType="end"/>
    </w:r>
  </w:p>
  <w:p w14:paraId="557E083F" w14:textId="46730E4C" w:rsidR="005B514C" w:rsidRDefault="00726F63">
    <w:pPr>
      <w:pBdr>
        <w:top w:val="nil"/>
        <w:left w:val="nil"/>
        <w:bottom w:val="nil"/>
        <w:right w:val="nil"/>
        <w:between w:val="nil"/>
      </w:pBdr>
      <w:tabs>
        <w:tab w:val="center" w:pos="4680"/>
        <w:tab w:val="right" w:pos="9360"/>
      </w:tabs>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36B2" w14:textId="77777777" w:rsidR="005B514C" w:rsidRDefault="005B514C">
    <w:pPr>
      <w:pBdr>
        <w:top w:val="nil"/>
        <w:left w:val="nil"/>
        <w:bottom w:val="nil"/>
        <w:right w:val="nil"/>
        <w:between w:val="nil"/>
      </w:pBdr>
      <w:tabs>
        <w:tab w:val="center" w:pos="4680"/>
        <w:tab w:val="right" w:pos="9360"/>
      </w:tabs>
      <w:jc w:val="center"/>
      <w:rPr>
        <w:color w:val="000000"/>
      </w:rPr>
    </w:pPr>
  </w:p>
  <w:p w14:paraId="6166ED81" w14:textId="77777777" w:rsidR="005B514C" w:rsidRDefault="00726F63">
    <w:r>
      <w:tab/>
    </w:r>
    <w:r>
      <w:tab/>
    </w:r>
    <w:r>
      <w:tab/>
    </w:r>
    <w:r>
      <w:tab/>
    </w:r>
    <w:r>
      <w:tab/>
    </w:r>
    <w:r>
      <w:tab/>
    </w:r>
    <w:r>
      <w:tab/>
    </w:r>
    <w:r>
      <w:tab/>
    </w:r>
    <w:r>
      <w:tab/>
    </w:r>
    <w:r>
      <w:tab/>
      <w:t>Attachment 1-</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8E00" w14:textId="77777777" w:rsidR="00143CC6" w:rsidRDefault="00143CC6">
      <w:r>
        <w:separator/>
      </w:r>
    </w:p>
  </w:footnote>
  <w:footnote w:type="continuationSeparator" w:id="0">
    <w:p w14:paraId="3B151547" w14:textId="77777777" w:rsidR="00143CC6" w:rsidRDefault="00143CC6">
      <w:r>
        <w:continuationSeparator/>
      </w:r>
    </w:p>
  </w:footnote>
  <w:footnote w:type="continuationNotice" w:id="1">
    <w:p w14:paraId="0CE58E90" w14:textId="77777777" w:rsidR="00143CC6" w:rsidRDefault="00143C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C56B1"/>
    <w:multiLevelType w:val="multilevel"/>
    <w:tmpl w:val="23108FC2"/>
    <w:lvl w:ilvl="0">
      <w:start w:val="1"/>
      <w:numFmt w:val="upperRoman"/>
      <w:lvlText w:val="%1."/>
      <w:lvlJc w:val="left"/>
      <w:pPr>
        <w:ind w:left="1710" w:hanging="720"/>
      </w:pPr>
      <w:rPr>
        <w:b w:val="0"/>
        <w:i w:val="0"/>
        <w:smallCaps w:val="0"/>
        <w:strike w:val="0"/>
        <w:u w:val="none"/>
        <w:vertAlign w:val="baseline"/>
      </w:rPr>
    </w:lvl>
    <w:lvl w:ilvl="1">
      <w:start w:val="1"/>
      <w:numFmt w:val="upperLetter"/>
      <w:lvlText w:val="%2."/>
      <w:lvlJc w:val="left"/>
      <w:pPr>
        <w:ind w:left="1440" w:hanging="720"/>
      </w:pPr>
      <w:rPr>
        <w:i w:val="0"/>
        <w:smallCaps w:val="0"/>
        <w:strike w:val="0"/>
        <w:color w:val="000000"/>
        <w:u w:val="none"/>
        <w:vertAlign w:val="baseline"/>
      </w:rPr>
    </w:lvl>
    <w:lvl w:ilvl="2">
      <w:start w:val="1"/>
      <w:numFmt w:val="decimal"/>
      <w:lvlText w:val="%3."/>
      <w:lvlJc w:val="left"/>
      <w:pPr>
        <w:ind w:left="2160" w:hanging="720"/>
      </w:pPr>
      <w:rPr>
        <w:b w:val="0"/>
        <w:i w:val="0"/>
        <w:smallCaps w:val="0"/>
        <w:strike w:val="0"/>
        <w:u w:val="none"/>
        <w:vertAlign w:val="baseline"/>
      </w:rPr>
    </w:lvl>
    <w:lvl w:ilvl="3">
      <w:start w:val="1"/>
      <w:numFmt w:val="decimal"/>
      <w:lvlText w:val="%4."/>
      <w:lvlJc w:val="left"/>
      <w:pPr>
        <w:ind w:left="2880" w:hanging="720"/>
      </w:pPr>
      <w:rPr>
        <w:b w:val="0"/>
        <w:i w:val="0"/>
        <w:smallCaps w:val="0"/>
        <w:strike w:val="0"/>
        <w:u w:val="none"/>
        <w:vertAlign w:val="baseline"/>
      </w:rPr>
    </w:lvl>
    <w:lvl w:ilvl="4">
      <w:start w:val="1"/>
      <w:numFmt w:val="decimal"/>
      <w:lvlText w:val="%5)"/>
      <w:lvlJc w:val="left"/>
      <w:pPr>
        <w:ind w:left="3600" w:hanging="720"/>
      </w:pPr>
    </w:lvl>
    <w:lvl w:ilvl="5">
      <w:start w:val="1"/>
      <w:numFmt w:val="lowerLetter"/>
      <w:lvlText w:val="%6)"/>
      <w:lvlJc w:val="left"/>
      <w:pPr>
        <w:ind w:left="4320" w:hanging="720"/>
      </w:pPr>
      <w:rPr>
        <w:smallCaps w:val="0"/>
      </w:rPr>
    </w:lvl>
    <w:lvl w:ilvl="6">
      <w:start w:val="1"/>
      <w:numFmt w:val="bullet"/>
      <w:lvlText w:val="●"/>
      <w:lvlJc w:val="left"/>
      <w:pPr>
        <w:ind w:left="5040" w:hanging="360"/>
      </w:pPr>
      <w:rPr>
        <w:rFonts w:ascii="Arial" w:eastAsia="Arial" w:hAnsi="Arial" w:cs="Arial"/>
      </w:rPr>
    </w:lvl>
    <w:lvl w:ilvl="7">
      <w:start w:val="1"/>
      <w:numFmt w:val="lowerLetter"/>
      <w:lvlText w:val="%8."/>
      <w:lvlJc w:val="left"/>
      <w:pPr>
        <w:ind w:left="1890" w:hanging="360"/>
      </w:pPr>
      <w:rPr>
        <w:b w:val="0"/>
        <w:i w:val="0"/>
        <w:smallCaps w:val="0"/>
        <w:strike w:val="0"/>
        <w:color w:val="000000"/>
        <w:u w:val="none"/>
        <w:vertAlign w:val="baseline"/>
      </w:rPr>
    </w:lvl>
    <w:lvl w:ilvl="8">
      <w:start w:val="1"/>
      <w:numFmt w:val="lowerRoman"/>
      <w:lvlText w:val="%9."/>
      <w:lvlJc w:val="right"/>
      <w:pPr>
        <w:ind w:left="6480" w:hanging="180"/>
      </w:pPr>
    </w:lvl>
  </w:abstractNum>
  <w:abstractNum w:abstractNumId="1" w15:restartNumberingAfterBreak="0">
    <w:nsid w:val="39EA092D"/>
    <w:multiLevelType w:val="multilevel"/>
    <w:tmpl w:val="8AC8B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594082"/>
    <w:multiLevelType w:val="hybridMultilevel"/>
    <w:tmpl w:val="F6C6B5F8"/>
    <w:lvl w:ilvl="0" w:tplc="15780506">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006278">
    <w:abstractNumId w:val="0"/>
  </w:num>
  <w:num w:numId="2" w16cid:durableId="1690375145">
    <w:abstractNumId w:val="1"/>
  </w:num>
  <w:num w:numId="3" w16cid:durableId="1513884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4C"/>
    <w:rsid w:val="00034D75"/>
    <w:rsid w:val="0008193D"/>
    <w:rsid w:val="000B74BC"/>
    <w:rsid w:val="00110092"/>
    <w:rsid w:val="00143CC6"/>
    <w:rsid w:val="001874D6"/>
    <w:rsid w:val="00197FC5"/>
    <w:rsid w:val="001F2469"/>
    <w:rsid w:val="002213D3"/>
    <w:rsid w:val="00250FD1"/>
    <w:rsid w:val="00270ACD"/>
    <w:rsid w:val="002C7339"/>
    <w:rsid w:val="002E1E5A"/>
    <w:rsid w:val="002E3AE1"/>
    <w:rsid w:val="002E626C"/>
    <w:rsid w:val="003632DA"/>
    <w:rsid w:val="003B0DDF"/>
    <w:rsid w:val="003B6E12"/>
    <w:rsid w:val="004002AB"/>
    <w:rsid w:val="00402244"/>
    <w:rsid w:val="00430330"/>
    <w:rsid w:val="00450316"/>
    <w:rsid w:val="0045464A"/>
    <w:rsid w:val="00475DC7"/>
    <w:rsid w:val="0047704B"/>
    <w:rsid w:val="004A5608"/>
    <w:rsid w:val="004B0BA4"/>
    <w:rsid w:val="004C4DB4"/>
    <w:rsid w:val="005341AF"/>
    <w:rsid w:val="00591952"/>
    <w:rsid w:val="005B514C"/>
    <w:rsid w:val="005C2B76"/>
    <w:rsid w:val="005C5907"/>
    <w:rsid w:val="005E079C"/>
    <w:rsid w:val="00651F60"/>
    <w:rsid w:val="006B0C8B"/>
    <w:rsid w:val="006B27F5"/>
    <w:rsid w:val="006B446A"/>
    <w:rsid w:val="0071442D"/>
    <w:rsid w:val="007172A6"/>
    <w:rsid w:val="00726F63"/>
    <w:rsid w:val="007E60A8"/>
    <w:rsid w:val="00812B11"/>
    <w:rsid w:val="008413C3"/>
    <w:rsid w:val="008A5951"/>
    <w:rsid w:val="008B2E8A"/>
    <w:rsid w:val="008B75E0"/>
    <w:rsid w:val="008F10A8"/>
    <w:rsid w:val="008F1D9D"/>
    <w:rsid w:val="00901192"/>
    <w:rsid w:val="009071BF"/>
    <w:rsid w:val="0091386C"/>
    <w:rsid w:val="00946F76"/>
    <w:rsid w:val="00996B8D"/>
    <w:rsid w:val="009D23C4"/>
    <w:rsid w:val="009E5026"/>
    <w:rsid w:val="00A02415"/>
    <w:rsid w:val="00A05775"/>
    <w:rsid w:val="00A32FC8"/>
    <w:rsid w:val="00A340E7"/>
    <w:rsid w:val="00A519F5"/>
    <w:rsid w:val="00AB6918"/>
    <w:rsid w:val="00AE226C"/>
    <w:rsid w:val="00B41FBB"/>
    <w:rsid w:val="00B43B9F"/>
    <w:rsid w:val="00B646D5"/>
    <w:rsid w:val="00D61951"/>
    <w:rsid w:val="00DD1932"/>
    <w:rsid w:val="00E1715C"/>
    <w:rsid w:val="00EB27EA"/>
    <w:rsid w:val="00ED37DF"/>
    <w:rsid w:val="00F707ED"/>
    <w:rsid w:val="00FC7384"/>
    <w:rsid w:val="01FD5E17"/>
    <w:rsid w:val="064CC3AB"/>
    <w:rsid w:val="0FC2DAEB"/>
    <w:rsid w:val="1EAAEE32"/>
    <w:rsid w:val="2C4D7B46"/>
    <w:rsid w:val="309357E9"/>
    <w:rsid w:val="30DB06CA"/>
    <w:rsid w:val="36316515"/>
    <w:rsid w:val="39B023EA"/>
    <w:rsid w:val="39E03496"/>
    <w:rsid w:val="3B7C04F7"/>
    <w:rsid w:val="3D17D558"/>
    <w:rsid w:val="3EB3A5B9"/>
    <w:rsid w:val="51842B43"/>
    <w:rsid w:val="52439659"/>
    <w:rsid w:val="5A5DB151"/>
    <w:rsid w:val="6279496C"/>
    <w:rsid w:val="6DAE12D8"/>
    <w:rsid w:val="6E3CC8D2"/>
    <w:rsid w:val="70A3CCB4"/>
    <w:rsid w:val="74B57E01"/>
    <w:rsid w:val="784B4696"/>
    <w:rsid w:val="7855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E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450316"/>
    <w:pPr>
      <w:keepNext/>
      <w:spacing w:before="240" w:after="120"/>
      <w:ind w:left="630" w:hanging="630"/>
      <w:outlineLvl w:val="0"/>
    </w:pPr>
    <w:rPr>
      <w:rFonts w:ascii="Arial" w:eastAsia="Questrial" w:hAnsi="Arial" w:cs="Arial"/>
      <w:b/>
      <w:sz w:val="32"/>
      <w:szCs w:val="32"/>
    </w:rPr>
  </w:style>
  <w:style w:type="paragraph" w:styleId="Heading2">
    <w:name w:val="heading 2"/>
    <w:basedOn w:val="Normal"/>
    <w:next w:val="Normal"/>
    <w:pPr>
      <w:keepNext/>
      <w:spacing w:before="240" w:after="120"/>
      <w:ind w:left="1170" w:hanging="720"/>
      <w:outlineLvl w:val="1"/>
    </w:pPr>
    <w:rPr>
      <w:rFonts w:ascii="Arial" w:eastAsia="Arial" w:hAnsi="Arial" w:cs="Arial"/>
      <w:b/>
      <w:sz w:val="28"/>
      <w:szCs w:val="28"/>
    </w:rPr>
  </w:style>
  <w:style w:type="paragraph" w:styleId="Heading3">
    <w:name w:val="heading 3"/>
    <w:basedOn w:val="Normal"/>
    <w:next w:val="Normal"/>
    <w:pPr>
      <w:keepNext/>
      <w:spacing w:before="240" w:after="120"/>
      <w:ind w:left="2160" w:hanging="720"/>
      <w:outlineLvl w:val="2"/>
    </w:pPr>
    <w:rPr>
      <w:rFonts w:ascii="Questrial" w:eastAsia="Questrial" w:hAnsi="Questrial" w:cs="Questrial"/>
      <w:b/>
    </w:rPr>
  </w:style>
  <w:style w:type="paragraph" w:styleId="Heading4">
    <w:name w:val="heading 4"/>
    <w:basedOn w:val="Normal"/>
    <w:next w:val="Normal"/>
    <w:pPr>
      <w:keepNext/>
      <w:spacing w:before="240" w:after="120"/>
      <w:outlineLvl w:val="3"/>
    </w:pPr>
    <w:rPr>
      <w:rFonts w:ascii="Questrial" w:eastAsia="Questrial" w:hAnsi="Questrial" w:cs="Questrial"/>
      <w:b/>
      <w:sz w:val="28"/>
      <w:szCs w:val="28"/>
    </w:rPr>
  </w:style>
  <w:style w:type="paragraph" w:styleId="Heading5">
    <w:name w:val="heading 5"/>
    <w:basedOn w:val="Normal"/>
    <w:next w:val="Normal"/>
    <w:pPr>
      <w:keepNext/>
      <w:spacing w:before="240" w:after="120"/>
      <w:ind w:left="1152"/>
      <w:outlineLvl w:val="4"/>
    </w:pPr>
    <w:rPr>
      <w:rFonts w:ascii="Questrial" w:eastAsia="Questrial" w:hAnsi="Questrial" w:cs="Questrial"/>
      <w:b/>
      <w:i/>
      <w:sz w:val="26"/>
      <w:szCs w:val="26"/>
    </w:rPr>
  </w:style>
  <w:style w:type="paragraph" w:styleId="Heading6">
    <w:name w:val="heading 6"/>
    <w:basedOn w:val="Normal"/>
    <w:next w:val="Normal"/>
    <w:pPr>
      <w:keepNext/>
      <w:spacing w:before="240" w:after="120"/>
      <w:ind w:left="1440"/>
      <w:outlineLvl w:val="5"/>
    </w:pPr>
    <w:rPr>
      <w:rFonts w:ascii="Questrial" w:eastAsia="Questrial" w:hAnsi="Questrial" w:cs="Questrial"/>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Questrial" w:eastAsia="Questrial" w:hAnsi="Questrial" w:cs="Questrial"/>
      <w:b/>
      <w:sz w:val="32"/>
      <w:szCs w:val="32"/>
    </w:rPr>
  </w:style>
  <w:style w:type="paragraph" w:styleId="Subtitle">
    <w:name w:val="Subtitle"/>
    <w:basedOn w:val="Normal"/>
    <w:next w:val="Normal"/>
    <w:pPr>
      <w:spacing w:after="60"/>
      <w:jc w:val="center"/>
    </w:pPr>
    <w:rPr>
      <w:rFonts w:ascii="Questrial" w:eastAsia="Questrial" w:hAnsi="Questrial" w:cs="Questrial"/>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40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0E7"/>
    <w:rPr>
      <w:rFonts w:ascii="Segoe UI" w:hAnsi="Segoe UI" w:cs="Segoe UI"/>
      <w:sz w:val="18"/>
      <w:szCs w:val="18"/>
    </w:rPr>
  </w:style>
  <w:style w:type="paragraph" w:styleId="Header">
    <w:name w:val="header"/>
    <w:basedOn w:val="Normal"/>
    <w:link w:val="HeaderChar"/>
    <w:uiPriority w:val="99"/>
    <w:unhideWhenUsed/>
    <w:rsid w:val="00A340E7"/>
    <w:pPr>
      <w:tabs>
        <w:tab w:val="center" w:pos="4680"/>
        <w:tab w:val="right" w:pos="9360"/>
      </w:tabs>
    </w:pPr>
  </w:style>
  <w:style w:type="character" w:customStyle="1" w:styleId="HeaderChar">
    <w:name w:val="Header Char"/>
    <w:basedOn w:val="DefaultParagraphFont"/>
    <w:link w:val="Header"/>
    <w:uiPriority w:val="99"/>
    <w:rsid w:val="00A340E7"/>
  </w:style>
  <w:style w:type="paragraph" w:styleId="Footer">
    <w:name w:val="footer"/>
    <w:basedOn w:val="Normal"/>
    <w:link w:val="FooterChar"/>
    <w:uiPriority w:val="99"/>
    <w:unhideWhenUsed/>
    <w:rsid w:val="00A340E7"/>
    <w:pPr>
      <w:tabs>
        <w:tab w:val="center" w:pos="4680"/>
        <w:tab w:val="right" w:pos="9360"/>
      </w:tabs>
    </w:pPr>
  </w:style>
  <w:style w:type="character" w:customStyle="1" w:styleId="FooterChar">
    <w:name w:val="Footer Char"/>
    <w:basedOn w:val="DefaultParagraphFont"/>
    <w:link w:val="Footer"/>
    <w:uiPriority w:val="99"/>
    <w:rsid w:val="00A340E7"/>
  </w:style>
  <w:style w:type="paragraph" w:styleId="TOC1">
    <w:name w:val="toc 1"/>
    <w:basedOn w:val="Normal"/>
    <w:next w:val="Normal"/>
    <w:autoRedefine/>
    <w:uiPriority w:val="39"/>
    <w:unhideWhenUsed/>
    <w:rsid w:val="00250FD1"/>
    <w:pPr>
      <w:tabs>
        <w:tab w:val="left" w:pos="480"/>
        <w:tab w:val="right" w:pos="9350"/>
      </w:tabs>
      <w:spacing w:after="100"/>
    </w:pPr>
  </w:style>
  <w:style w:type="paragraph" w:styleId="TOC2">
    <w:name w:val="toc 2"/>
    <w:basedOn w:val="Normal"/>
    <w:next w:val="Normal"/>
    <w:autoRedefine/>
    <w:uiPriority w:val="39"/>
    <w:unhideWhenUsed/>
    <w:rsid w:val="00A340E7"/>
    <w:pPr>
      <w:spacing w:after="100"/>
      <w:ind w:left="240"/>
    </w:pPr>
  </w:style>
  <w:style w:type="paragraph" w:styleId="TOC3">
    <w:name w:val="toc 3"/>
    <w:basedOn w:val="Normal"/>
    <w:next w:val="Normal"/>
    <w:autoRedefine/>
    <w:uiPriority w:val="39"/>
    <w:unhideWhenUsed/>
    <w:rsid w:val="00A340E7"/>
    <w:pPr>
      <w:spacing w:after="100"/>
      <w:ind w:left="480"/>
    </w:pPr>
  </w:style>
  <w:style w:type="character" w:styleId="Hyperlink">
    <w:name w:val="Hyperlink"/>
    <w:basedOn w:val="DefaultParagraphFont"/>
    <w:uiPriority w:val="99"/>
    <w:unhideWhenUsed/>
    <w:rsid w:val="00A340E7"/>
    <w:rPr>
      <w:color w:val="0000FF" w:themeColor="hyperlink"/>
      <w:u w:val="single"/>
    </w:rPr>
  </w:style>
  <w:style w:type="paragraph" w:styleId="Revision">
    <w:name w:val="Revision"/>
    <w:hidden/>
    <w:uiPriority w:val="99"/>
    <w:semiHidden/>
    <w:rsid w:val="00B41FBB"/>
  </w:style>
  <w:style w:type="character" w:styleId="UnresolvedMention">
    <w:name w:val="Unresolved Mention"/>
    <w:basedOn w:val="DefaultParagraphFont"/>
    <w:uiPriority w:val="99"/>
    <w:semiHidden/>
    <w:unhideWhenUsed/>
    <w:rsid w:val="00187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fas.net/" TargetMode="External"/><Relationship Id="rId4" Type="http://schemas.openxmlformats.org/officeDocument/2006/relationships/webSettings" Target="webSettings.xml"/><Relationship Id="rId9" Type="http://schemas.openxmlformats.org/officeDocument/2006/relationships/hyperlink" Target="http://wfa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1220</Words>
  <Characters>6957</Characters>
  <Application>Microsoft Office Word</Application>
  <DocSecurity>0</DocSecurity>
  <Lines>57</Lines>
  <Paragraphs>16</Paragraphs>
  <ScaleCrop>false</ScaleCrop>
  <Company/>
  <LinksUpToDate>false</LinksUpToDate>
  <CharactersWithSpaces>8161</CharactersWithSpaces>
  <SharedDoc>false</SharedDoc>
  <HLinks>
    <vt:vector size="114" baseType="variant">
      <vt:variant>
        <vt:i4>13</vt:i4>
      </vt:variant>
      <vt:variant>
        <vt:i4>114</vt:i4>
      </vt:variant>
      <vt:variant>
        <vt:i4>0</vt:i4>
      </vt:variant>
      <vt:variant>
        <vt:i4>5</vt:i4>
      </vt:variant>
      <vt:variant>
        <vt:lpwstr>_x000d_</vt:lpwstr>
      </vt:variant>
      <vt:variant>
        <vt:lpwstr/>
      </vt:variant>
      <vt:variant>
        <vt:i4>5832710</vt:i4>
      </vt:variant>
      <vt:variant>
        <vt:i4>99</vt:i4>
      </vt:variant>
      <vt:variant>
        <vt:i4>0</vt:i4>
      </vt:variant>
      <vt:variant>
        <vt:i4>5</vt:i4>
      </vt:variant>
      <vt:variant>
        <vt:lpwstr>http://wfas.net/</vt:lpwstr>
      </vt:variant>
      <vt:variant>
        <vt:lpwstr/>
      </vt:variant>
      <vt:variant>
        <vt:i4>5832710</vt:i4>
      </vt:variant>
      <vt:variant>
        <vt:i4>96</vt:i4>
      </vt:variant>
      <vt:variant>
        <vt:i4>0</vt:i4>
      </vt:variant>
      <vt:variant>
        <vt:i4>5</vt:i4>
      </vt:variant>
      <vt:variant>
        <vt:lpwstr>http://wfas.net/</vt:lpwstr>
      </vt:variant>
      <vt:variant>
        <vt:lpwstr/>
      </vt:variant>
      <vt:variant>
        <vt:i4>5832710</vt:i4>
      </vt:variant>
      <vt:variant>
        <vt:i4>93</vt:i4>
      </vt:variant>
      <vt:variant>
        <vt:i4>0</vt:i4>
      </vt:variant>
      <vt:variant>
        <vt:i4>5</vt:i4>
      </vt:variant>
      <vt:variant>
        <vt:lpwstr>http://wfas.net/</vt:lpwstr>
      </vt:variant>
      <vt:variant>
        <vt:lpwstr/>
      </vt:variant>
      <vt:variant>
        <vt:i4>1769520</vt:i4>
      </vt:variant>
      <vt:variant>
        <vt:i4>86</vt:i4>
      </vt:variant>
      <vt:variant>
        <vt:i4>0</vt:i4>
      </vt:variant>
      <vt:variant>
        <vt:i4>5</vt:i4>
      </vt:variant>
      <vt:variant>
        <vt:lpwstr/>
      </vt:variant>
      <vt:variant>
        <vt:lpwstr>_Toc140238220</vt:lpwstr>
      </vt:variant>
      <vt:variant>
        <vt:i4>1572912</vt:i4>
      </vt:variant>
      <vt:variant>
        <vt:i4>80</vt:i4>
      </vt:variant>
      <vt:variant>
        <vt:i4>0</vt:i4>
      </vt:variant>
      <vt:variant>
        <vt:i4>5</vt:i4>
      </vt:variant>
      <vt:variant>
        <vt:lpwstr/>
      </vt:variant>
      <vt:variant>
        <vt:lpwstr>_Toc140238219</vt:lpwstr>
      </vt:variant>
      <vt:variant>
        <vt:i4>1572912</vt:i4>
      </vt:variant>
      <vt:variant>
        <vt:i4>74</vt:i4>
      </vt:variant>
      <vt:variant>
        <vt:i4>0</vt:i4>
      </vt:variant>
      <vt:variant>
        <vt:i4>5</vt:i4>
      </vt:variant>
      <vt:variant>
        <vt:lpwstr/>
      </vt:variant>
      <vt:variant>
        <vt:lpwstr>_Toc140238218</vt:lpwstr>
      </vt:variant>
      <vt:variant>
        <vt:i4>1572912</vt:i4>
      </vt:variant>
      <vt:variant>
        <vt:i4>68</vt:i4>
      </vt:variant>
      <vt:variant>
        <vt:i4>0</vt:i4>
      </vt:variant>
      <vt:variant>
        <vt:i4>5</vt:i4>
      </vt:variant>
      <vt:variant>
        <vt:lpwstr/>
      </vt:variant>
      <vt:variant>
        <vt:lpwstr>_Toc140238217</vt:lpwstr>
      </vt:variant>
      <vt:variant>
        <vt:i4>1572912</vt:i4>
      </vt:variant>
      <vt:variant>
        <vt:i4>62</vt:i4>
      </vt:variant>
      <vt:variant>
        <vt:i4>0</vt:i4>
      </vt:variant>
      <vt:variant>
        <vt:i4>5</vt:i4>
      </vt:variant>
      <vt:variant>
        <vt:lpwstr/>
      </vt:variant>
      <vt:variant>
        <vt:lpwstr>_Toc140238216</vt:lpwstr>
      </vt:variant>
      <vt:variant>
        <vt:i4>1572912</vt:i4>
      </vt:variant>
      <vt:variant>
        <vt:i4>56</vt:i4>
      </vt:variant>
      <vt:variant>
        <vt:i4>0</vt:i4>
      </vt:variant>
      <vt:variant>
        <vt:i4>5</vt:i4>
      </vt:variant>
      <vt:variant>
        <vt:lpwstr/>
      </vt:variant>
      <vt:variant>
        <vt:lpwstr>_Toc140238215</vt:lpwstr>
      </vt:variant>
      <vt:variant>
        <vt:i4>1572912</vt:i4>
      </vt:variant>
      <vt:variant>
        <vt:i4>50</vt:i4>
      </vt:variant>
      <vt:variant>
        <vt:i4>0</vt:i4>
      </vt:variant>
      <vt:variant>
        <vt:i4>5</vt:i4>
      </vt:variant>
      <vt:variant>
        <vt:lpwstr/>
      </vt:variant>
      <vt:variant>
        <vt:lpwstr>_Toc140238214</vt:lpwstr>
      </vt:variant>
      <vt:variant>
        <vt:i4>1572912</vt:i4>
      </vt:variant>
      <vt:variant>
        <vt:i4>44</vt:i4>
      </vt:variant>
      <vt:variant>
        <vt:i4>0</vt:i4>
      </vt:variant>
      <vt:variant>
        <vt:i4>5</vt:i4>
      </vt:variant>
      <vt:variant>
        <vt:lpwstr/>
      </vt:variant>
      <vt:variant>
        <vt:lpwstr>_Toc140238213</vt:lpwstr>
      </vt:variant>
      <vt:variant>
        <vt:i4>1572912</vt:i4>
      </vt:variant>
      <vt:variant>
        <vt:i4>38</vt:i4>
      </vt:variant>
      <vt:variant>
        <vt:i4>0</vt:i4>
      </vt:variant>
      <vt:variant>
        <vt:i4>5</vt:i4>
      </vt:variant>
      <vt:variant>
        <vt:lpwstr/>
      </vt:variant>
      <vt:variant>
        <vt:lpwstr>_Toc140238212</vt:lpwstr>
      </vt:variant>
      <vt:variant>
        <vt:i4>1572912</vt:i4>
      </vt:variant>
      <vt:variant>
        <vt:i4>32</vt:i4>
      </vt:variant>
      <vt:variant>
        <vt:i4>0</vt:i4>
      </vt:variant>
      <vt:variant>
        <vt:i4>5</vt:i4>
      </vt:variant>
      <vt:variant>
        <vt:lpwstr/>
      </vt:variant>
      <vt:variant>
        <vt:lpwstr>_Toc140238211</vt:lpwstr>
      </vt:variant>
      <vt:variant>
        <vt:i4>1572912</vt:i4>
      </vt:variant>
      <vt:variant>
        <vt:i4>26</vt:i4>
      </vt:variant>
      <vt:variant>
        <vt:i4>0</vt:i4>
      </vt:variant>
      <vt:variant>
        <vt:i4>5</vt:i4>
      </vt:variant>
      <vt:variant>
        <vt:lpwstr/>
      </vt:variant>
      <vt:variant>
        <vt:lpwstr>_Toc140238210</vt:lpwstr>
      </vt:variant>
      <vt:variant>
        <vt:i4>1638448</vt:i4>
      </vt:variant>
      <vt:variant>
        <vt:i4>20</vt:i4>
      </vt:variant>
      <vt:variant>
        <vt:i4>0</vt:i4>
      </vt:variant>
      <vt:variant>
        <vt:i4>5</vt:i4>
      </vt:variant>
      <vt:variant>
        <vt:lpwstr/>
      </vt:variant>
      <vt:variant>
        <vt:lpwstr>_Toc140238209</vt:lpwstr>
      </vt:variant>
      <vt:variant>
        <vt:i4>1638448</vt:i4>
      </vt:variant>
      <vt:variant>
        <vt:i4>14</vt:i4>
      </vt:variant>
      <vt:variant>
        <vt:i4>0</vt:i4>
      </vt:variant>
      <vt:variant>
        <vt:i4>5</vt:i4>
      </vt:variant>
      <vt:variant>
        <vt:lpwstr/>
      </vt:variant>
      <vt:variant>
        <vt:lpwstr>_Toc140238208</vt:lpwstr>
      </vt:variant>
      <vt:variant>
        <vt:i4>1638448</vt:i4>
      </vt:variant>
      <vt:variant>
        <vt:i4>8</vt:i4>
      </vt:variant>
      <vt:variant>
        <vt:i4>0</vt:i4>
      </vt:variant>
      <vt:variant>
        <vt:i4>5</vt:i4>
      </vt:variant>
      <vt:variant>
        <vt:lpwstr/>
      </vt:variant>
      <vt:variant>
        <vt:lpwstr>_Toc140238207</vt:lpwstr>
      </vt:variant>
      <vt:variant>
        <vt:i4>1638448</vt:i4>
      </vt:variant>
      <vt:variant>
        <vt:i4>2</vt:i4>
      </vt:variant>
      <vt:variant>
        <vt:i4>0</vt:i4>
      </vt:variant>
      <vt:variant>
        <vt:i4>5</vt:i4>
      </vt:variant>
      <vt:variant>
        <vt:lpwstr/>
      </vt:variant>
      <vt:variant>
        <vt:lpwstr>_Toc140238206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2023-09-27T17:54:00Z</dcterms:created>
  <dcterms:modified xsi:type="dcterms:W3CDTF">2023-11-08T22:28:00Z</dcterms:modified>
</cp:coreProperties>
</file>