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7A05" w14:textId="2D88C28D" w:rsidR="0020053F" w:rsidRDefault="6FA0D307" w:rsidP="162474A8">
      <w:pPr>
        <w:rPr>
          <w:rFonts w:ascii="Times New Roman" w:eastAsia="Times New Roman" w:hAnsi="Times New Roman" w:cs="Times New Roman"/>
        </w:rPr>
      </w:pPr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For use by </w:t>
      </w:r>
      <w:r w:rsidRPr="162474A8">
        <w:rPr>
          <w:rFonts w:ascii="Times New Roman" w:eastAsia="Times New Roman" w:hAnsi="Times New Roman" w:cs="Times New Roman"/>
          <w:b/>
          <w:bCs/>
          <w:color w:val="000000" w:themeColor="text1"/>
        </w:rPr>
        <w:t>Federal agencies</w:t>
      </w:r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 or State of Hawai`i </w:t>
      </w:r>
      <w:r w:rsidRPr="162474A8">
        <w:rPr>
          <w:rFonts w:ascii="Times New Roman" w:eastAsia="Times New Roman" w:hAnsi="Times New Roman" w:cs="Times New Roman"/>
          <w:b/>
          <w:bCs/>
          <w:color w:val="000000" w:themeColor="text1"/>
        </w:rPr>
        <w:t>Department of Hawaiian Home Lands</w:t>
      </w:r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 (DHHL) for </w:t>
      </w:r>
      <w:r w:rsidRPr="001B09B1">
        <w:rPr>
          <w:rFonts w:ascii="Times New Roman" w:eastAsia="Times New Roman" w:hAnsi="Times New Roman" w:cs="Times New Roman"/>
          <w:color w:val="000000" w:themeColor="text1"/>
        </w:rPr>
        <w:t>a</w:t>
      </w:r>
      <w:r w:rsidRPr="162474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discovery or excavation on Federal or Tribal lands</w:t>
      </w:r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 (see </w:t>
      </w:r>
      <w:hyperlink r:id="rId7" w:anchor="p-10.4(b)">
        <w:r w:rsidRPr="162474A8">
          <w:rPr>
            <w:rStyle w:val="Hyperlink"/>
            <w:rFonts w:ascii="Times New Roman" w:eastAsia="Times New Roman" w:hAnsi="Times New Roman" w:cs="Times New Roman"/>
          </w:rPr>
          <w:t>43 CFR 10.4(b)</w:t>
        </w:r>
      </w:hyperlink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62474A8">
        <w:rPr>
          <w:rFonts w:ascii="Times New Roman" w:eastAsia="Times New Roman" w:hAnsi="Times New Roman" w:cs="Times New Roman"/>
          <w:i/>
          <w:iCs/>
          <w:color w:val="000000" w:themeColor="text1"/>
        </w:rPr>
        <w:t>Plan of action</w:t>
      </w:r>
      <w:r w:rsidRPr="162474A8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r w:rsidR="00D653F1">
        <w:rPr>
          <w:rFonts w:ascii="Times New Roman" w:eastAsia="Times New Roman" w:hAnsi="Times New Roman" w:cs="Times New Roman"/>
          <w:color w:val="000000" w:themeColor="text1"/>
        </w:rPr>
        <w:t>Indian Tribes and NHOs are NOT required to prepare a plan of action for a discovery or excavation on Tribal lands.</w:t>
      </w:r>
      <w:r w:rsidR="00D653F1" w:rsidRPr="676320CC">
        <w:rPr>
          <w:rFonts w:ascii="Times New Roman" w:eastAsia="Times New Roman" w:hAnsi="Times New Roman" w:cs="Times New Roman"/>
        </w:rPr>
        <w:t xml:space="preserve"> </w:t>
      </w:r>
      <w:r w:rsidRPr="162474A8">
        <w:rPr>
          <w:rFonts w:ascii="Times New Roman" w:eastAsia="Times New Roman" w:hAnsi="Times New Roman" w:cs="Times New Roman"/>
        </w:rPr>
        <w:t xml:space="preserve"> </w:t>
      </w:r>
    </w:p>
    <w:p w14:paraId="34288C67" w14:textId="4922D3B7" w:rsidR="0020053F" w:rsidRDefault="00F41260" w:rsidP="162474A8">
      <w:pPr>
        <w:rPr>
          <w:rFonts w:ascii="Times New Roman" w:eastAsia="Times New Roman" w:hAnsi="Times New Roman" w:cs="Times New Roman"/>
        </w:rPr>
      </w:pPr>
      <w:r w:rsidRPr="162474A8">
        <w:rPr>
          <w:rFonts w:ascii="Times New Roman" w:eastAsia="Times New Roman" w:hAnsi="Times New Roman" w:cs="Times New Roman"/>
        </w:rPr>
        <w:t xml:space="preserve">Use this template </w:t>
      </w:r>
      <w:r w:rsidR="00D6508A">
        <w:rPr>
          <w:rFonts w:ascii="Times New Roman" w:eastAsia="Times New Roman" w:hAnsi="Times New Roman" w:cs="Times New Roman"/>
        </w:rPr>
        <w:t>to inform</w:t>
      </w:r>
      <w:r w:rsidR="7914802D" w:rsidRPr="162474A8">
        <w:rPr>
          <w:rFonts w:ascii="Times New Roman" w:eastAsia="Times New Roman" w:hAnsi="Times New Roman" w:cs="Times New Roman"/>
        </w:rPr>
        <w:t xml:space="preserve"> </w:t>
      </w:r>
      <w:hyperlink r:id="rId8" w:anchor="p-10.4(b)(1)">
        <w:r w:rsidR="7914802D" w:rsidRPr="074C35BF">
          <w:rPr>
            <w:rStyle w:val="Hyperlink"/>
            <w:rFonts w:ascii="Times New Roman" w:eastAsia="Times New Roman" w:hAnsi="Times New Roman" w:cs="Times New Roman"/>
          </w:rPr>
          <w:t>43 CFR 10.4(b)(1)</w:t>
        </w:r>
      </w:hyperlink>
      <w:r w:rsidR="7914802D" w:rsidRPr="162474A8">
        <w:rPr>
          <w:rFonts w:ascii="Times New Roman" w:eastAsia="Times New Roman" w:hAnsi="Times New Roman" w:cs="Times New Roman"/>
        </w:rPr>
        <w:t xml:space="preserve"> </w:t>
      </w:r>
      <w:r w:rsidR="0008267B" w:rsidRPr="162474A8">
        <w:rPr>
          <w:rFonts w:ascii="Times New Roman" w:eastAsia="Times New Roman" w:hAnsi="Times New Roman" w:cs="Times New Roman"/>
          <w:i/>
          <w:iCs/>
        </w:rPr>
        <w:t>Step 1—Initiate consultation</w:t>
      </w:r>
      <w:r w:rsidR="0008267B" w:rsidRPr="162474A8">
        <w:rPr>
          <w:rFonts w:ascii="Times New Roman" w:eastAsia="Times New Roman" w:hAnsi="Times New Roman" w:cs="Times New Roman"/>
        </w:rPr>
        <w:t xml:space="preserve"> and</w:t>
      </w:r>
      <w:r w:rsidR="0BC41138" w:rsidRPr="162474A8">
        <w:rPr>
          <w:rFonts w:ascii="Times New Roman" w:eastAsia="Times New Roman" w:hAnsi="Times New Roman" w:cs="Times New Roman"/>
        </w:rPr>
        <w:t xml:space="preserve"> </w:t>
      </w:r>
      <w:hyperlink r:id="rId9" w:anchor="p-10.4(b)(2)">
        <w:r w:rsidR="0BC41138" w:rsidRPr="074C35BF">
          <w:rPr>
            <w:rStyle w:val="Hyperlink"/>
            <w:rFonts w:ascii="Times New Roman" w:eastAsia="Times New Roman" w:hAnsi="Times New Roman" w:cs="Times New Roman"/>
          </w:rPr>
          <w:t>43 CFR 10.4(b)(2)</w:t>
        </w:r>
      </w:hyperlink>
      <w:r w:rsidR="0008267B" w:rsidRPr="162474A8">
        <w:rPr>
          <w:rFonts w:ascii="Times New Roman" w:eastAsia="Times New Roman" w:hAnsi="Times New Roman" w:cs="Times New Roman"/>
        </w:rPr>
        <w:t xml:space="preserve"> </w:t>
      </w:r>
      <w:r w:rsidR="00EE3D65" w:rsidRPr="162474A8">
        <w:rPr>
          <w:rFonts w:ascii="Times New Roman" w:eastAsia="Times New Roman" w:hAnsi="Times New Roman" w:cs="Times New Roman"/>
          <w:i/>
          <w:iCs/>
        </w:rPr>
        <w:t>Step 2—Consult on the plan of action</w:t>
      </w:r>
      <w:r w:rsidR="0039690A">
        <w:rPr>
          <w:rFonts w:ascii="Times New Roman" w:eastAsia="Times New Roman" w:hAnsi="Times New Roman" w:cs="Times New Roman"/>
        </w:rPr>
        <w:t xml:space="preserve">. Use this template </w:t>
      </w:r>
      <w:r w:rsidR="008B5523">
        <w:rPr>
          <w:rFonts w:ascii="Times New Roman" w:eastAsia="Times New Roman" w:hAnsi="Times New Roman" w:cs="Times New Roman"/>
        </w:rPr>
        <w:t>to</w:t>
      </w:r>
      <w:r w:rsidR="001F730D" w:rsidRPr="162474A8">
        <w:rPr>
          <w:rFonts w:ascii="Times New Roman" w:eastAsia="Times New Roman" w:hAnsi="Times New Roman" w:cs="Times New Roman"/>
        </w:rPr>
        <w:t xml:space="preserve"> complete </w:t>
      </w:r>
      <w:hyperlink r:id="rId10" w:anchor="p-10.4(b)(3)" w:tooltip="https://www.federalregister.gov/d/2023-27040/p-849" w:history="1">
        <w:r w:rsidR="001F730D" w:rsidRPr="074C35BF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43 CFR 10.4(b)(3)</w:t>
        </w:r>
      </w:hyperlink>
      <w:r w:rsidR="001F730D" w:rsidRPr="162474A8">
        <w:rPr>
          <w:rFonts w:ascii="Times New Roman" w:eastAsia="Times New Roman" w:hAnsi="Times New Roman" w:cs="Times New Roman"/>
        </w:rPr>
        <w:t xml:space="preserve">, </w:t>
      </w:r>
      <w:r w:rsidR="001F730D" w:rsidRPr="162474A8">
        <w:rPr>
          <w:rFonts w:ascii="Times New Roman" w:eastAsia="Times New Roman" w:hAnsi="Times New Roman" w:cs="Times New Roman"/>
          <w:i/>
          <w:iCs/>
        </w:rPr>
        <w:t>Step 3—Approve and sign the plan of action</w:t>
      </w:r>
      <w:r w:rsidR="001F730D" w:rsidRPr="001F730D">
        <w:rPr>
          <w:rFonts w:ascii="Times New Roman" w:eastAsia="Times New Roman" w:hAnsi="Times New Roman" w:cs="Times New Roman"/>
        </w:rPr>
        <w:t>.</w:t>
      </w:r>
    </w:p>
    <w:p w14:paraId="2D6E2B1C" w14:textId="11D5B146" w:rsidR="000F59AD" w:rsidRDefault="000F59AD" w:rsidP="162474A8">
      <w:pPr>
        <w:pStyle w:val="paragraph"/>
        <w:spacing w:before="0" w:beforeAutospacing="0" w:after="0" w:afterAutospacing="0" w:line="259" w:lineRule="auto"/>
        <w:textAlignment w:val="baseline"/>
        <w:rPr>
          <w:sz w:val="22"/>
          <w:szCs w:val="22"/>
        </w:rPr>
      </w:pPr>
      <w:r w:rsidRPr="074C35BF">
        <w:rPr>
          <w:rStyle w:val="normaltextrun"/>
          <w:b/>
          <w:bCs/>
          <w:color w:val="000000"/>
          <w:sz w:val="22"/>
          <w:szCs w:val="22"/>
        </w:rPr>
        <w:t>Insert the following</w:t>
      </w:r>
      <w:r w:rsidR="00D3463C" w:rsidRPr="074C35BF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="0059420A">
        <w:rPr>
          <w:rStyle w:val="normaltextrun"/>
          <w:b/>
          <w:bCs/>
          <w:color w:val="000000"/>
          <w:sz w:val="22"/>
          <w:szCs w:val="22"/>
        </w:rPr>
        <w:t>11</w:t>
      </w:r>
      <w:r w:rsidR="26E8B30D" w:rsidRPr="074C35BF">
        <w:rPr>
          <w:rStyle w:val="normaltextrun"/>
          <w:b/>
          <w:bCs/>
          <w:color w:val="000000"/>
          <w:sz w:val="22"/>
          <w:szCs w:val="22"/>
        </w:rPr>
        <w:t xml:space="preserve"> pieces of </w:t>
      </w:r>
      <w:r w:rsidRPr="074C35BF">
        <w:rPr>
          <w:rStyle w:val="normaltextrun"/>
          <w:b/>
          <w:bCs/>
          <w:color w:val="000000"/>
          <w:sz w:val="22"/>
          <w:szCs w:val="22"/>
        </w:rPr>
        <w:t>information</w:t>
      </w:r>
      <w:r w:rsidRPr="074C35BF">
        <w:rPr>
          <w:rStyle w:val="normaltextrun"/>
          <w:color w:val="000000"/>
          <w:sz w:val="22"/>
          <w:szCs w:val="22"/>
        </w:rPr>
        <w:t xml:space="preserve"> in</w:t>
      </w:r>
      <w:r w:rsidRPr="074C35BF">
        <w:rPr>
          <w:rStyle w:val="normaltextrun"/>
          <w:sz w:val="22"/>
          <w:szCs w:val="22"/>
        </w:rPr>
        <w:t xml:space="preserve"> the appropriate places in this template, indicated by {</w:t>
      </w:r>
      <w:r w:rsidRPr="074C35BF">
        <w:rPr>
          <w:rStyle w:val="normaltextrun"/>
          <w:sz w:val="22"/>
          <w:szCs w:val="22"/>
          <w:shd w:val="clear" w:color="auto" w:fill="FFFF00"/>
        </w:rPr>
        <w:t xml:space="preserve">#. Required information and </w:t>
      </w:r>
      <w:r w:rsidRPr="162474A8">
        <w:rPr>
          <w:rStyle w:val="normaltextrun"/>
          <w:i/>
          <w:iCs/>
          <w:sz w:val="22"/>
          <w:szCs w:val="22"/>
          <w:shd w:val="clear" w:color="auto" w:fill="FFFF00"/>
        </w:rPr>
        <w:t>additional instructions</w:t>
      </w:r>
      <w:r w:rsidRPr="074C35BF">
        <w:rPr>
          <w:rStyle w:val="normaltextrun"/>
          <w:sz w:val="22"/>
          <w:szCs w:val="22"/>
        </w:rPr>
        <w:t>}.</w:t>
      </w:r>
      <w:r w:rsidR="0024503A" w:rsidRPr="074C35BF">
        <w:rPr>
          <w:rStyle w:val="normaltextrun"/>
          <w:sz w:val="22"/>
          <w:szCs w:val="22"/>
        </w:rPr>
        <w:t xml:space="preserve"> </w:t>
      </w:r>
      <w:r w:rsidR="00CE487E" w:rsidRPr="074C35BF">
        <w:rPr>
          <w:rStyle w:val="eop"/>
          <w:color w:val="000000"/>
          <w:sz w:val="22"/>
          <w:szCs w:val="22"/>
        </w:rPr>
        <w:t>This is the MINIMUM information required; additional information may be included based on the results of consultation.</w:t>
      </w:r>
    </w:p>
    <w:p w14:paraId="59A7673F" w14:textId="24B3053B" w:rsidR="000F59AD" w:rsidRDefault="000F59AD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textAlignment w:val="baseline"/>
        <w:rPr>
          <w:sz w:val="22"/>
          <w:szCs w:val="22"/>
        </w:rPr>
      </w:pPr>
      <w:r w:rsidRPr="162474A8">
        <w:rPr>
          <w:rStyle w:val="normaltextrun"/>
          <w:sz w:val="22"/>
          <w:szCs w:val="22"/>
        </w:rPr>
        <w:t xml:space="preserve">Federal </w:t>
      </w:r>
      <w:r w:rsidR="00A1079B" w:rsidRPr="162474A8">
        <w:rPr>
          <w:rStyle w:val="normaltextrun"/>
          <w:sz w:val="22"/>
          <w:szCs w:val="22"/>
        </w:rPr>
        <w:t>A</w:t>
      </w:r>
      <w:r w:rsidRPr="162474A8">
        <w:rPr>
          <w:rStyle w:val="normaltextrun"/>
          <w:sz w:val="22"/>
          <w:szCs w:val="22"/>
        </w:rPr>
        <w:t>gency</w:t>
      </w:r>
      <w:r w:rsidR="00A1079B" w:rsidRPr="162474A8">
        <w:rPr>
          <w:rStyle w:val="normaltextrun"/>
          <w:sz w:val="22"/>
          <w:szCs w:val="22"/>
        </w:rPr>
        <w:t xml:space="preserve"> unit</w:t>
      </w:r>
      <w:r w:rsidRPr="162474A8">
        <w:rPr>
          <w:rStyle w:val="normaltextrun"/>
          <w:sz w:val="22"/>
          <w:szCs w:val="22"/>
        </w:rPr>
        <w:t xml:space="preserve"> or </w:t>
      </w:r>
      <w:r w:rsidR="00D6508A">
        <w:rPr>
          <w:rStyle w:val="normaltextrun"/>
          <w:sz w:val="22"/>
          <w:szCs w:val="22"/>
        </w:rPr>
        <w:t>DHHL</w:t>
      </w:r>
      <w:r w:rsidRPr="162474A8">
        <w:rPr>
          <w:rStyle w:val="normaltextrun"/>
          <w:sz w:val="22"/>
          <w:szCs w:val="22"/>
        </w:rPr>
        <w:t xml:space="preserve">. </w:t>
      </w:r>
      <w:r w:rsidRPr="162474A8">
        <w:rPr>
          <w:rStyle w:val="normaltextrun"/>
          <w:i/>
          <w:iCs/>
          <w:sz w:val="22"/>
          <w:szCs w:val="22"/>
        </w:rPr>
        <w:t>Full name can be abbreviated or referred to by initials after the first instance, i.e. U.S. Department of the Interior, Bureau of Land Management</w:t>
      </w:r>
      <w:r w:rsidR="00E9291D">
        <w:rPr>
          <w:rStyle w:val="normaltextrun"/>
          <w:i/>
          <w:iCs/>
          <w:sz w:val="22"/>
          <w:szCs w:val="22"/>
        </w:rPr>
        <w:t>, Nevada State Office</w:t>
      </w:r>
      <w:r w:rsidRPr="162474A8">
        <w:rPr>
          <w:rStyle w:val="normaltextrun"/>
          <w:i/>
          <w:iCs/>
          <w:sz w:val="22"/>
          <w:szCs w:val="22"/>
        </w:rPr>
        <w:t xml:space="preserve"> (BLM</w:t>
      </w:r>
      <w:r w:rsidR="00E9291D">
        <w:rPr>
          <w:rStyle w:val="normaltextrun"/>
          <w:i/>
          <w:iCs/>
          <w:sz w:val="22"/>
          <w:szCs w:val="22"/>
        </w:rPr>
        <w:t xml:space="preserve"> Nevada</w:t>
      </w:r>
      <w:r w:rsidRPr="162474A8">
        <w:rPr>
          <w:rStyle w:val="normaltextrun"/>
          <w:i/>
          <w:iCs/>
          <w:sz w:val="22"/>
          <w:szCs w:val="22"/>
        </w:rPr>
        <w:t>) or State of Hawai</w:t>
      </w:r>
      <w:r w:rsidR="00E9291D">
        <w:rPr>
          <w:rStyle w:val="normaltextrun"/>
          <w:i/>
          <w:iCs/>
          <w:sz w:val="22"/>
          <w:szCs w:val="22"/>
        </w:rPr>
        <w:t>‘</w:t>
      </w:r>
      <w:r w:rsidRPr="162474A8">
        <w:rPr>
          <w:rStyle w:val="normaltextrun"/>
          <w:i/>
          <w:iCs/>
          <w:sz w:val="22"/>
          <w:szCs w:val="22"/>
        </w:rPr>
        <w:t>i Department of Hawaiian Home Lands (DHHL).</w:t>
      </w:r>
    </w:p>
    <w:p w14:paraId="138F9512" w14:textId="4DB65ED4" w:rsidR="00BB6154" w:rsidRPr="0059420A" w:rsidRDefault="00BB6154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rStyle w:val="eop"/>
          <w:sz w:val="22"/>
          <w:szCs w:val="22"/>
        </w:rPr>
      </w:pPr>
      <w:r w:rsidRPr="0059420A">
        <w:rPr>
          <w:rStyle w:val="normaltextrun"/>
          <w:sz w:val="22"/>
          <w:szCs w:val="22"/>
        </w:rPr>
        <w:t xml:space="preserve">Contact information must be provided for the </w:t>
      </w:r>
      <w:r w:rsidR="007C47C1" w:rsidRPr="0059420A">
        <w:rPr>
          <w:rStyle w:val="normaltextrun"/>
          <w:sz w:val="22"/>
          <w:szCs w:val="22"/>
        </w:rPr>
        <w:t xml:space="preserve">designated </w:t>
      </w:r>
      <w:r w:rsidRPr="0059420A">
        <w:rPr>
          <w:rStyle w:val="normaltextrun"/>
          <w:sz w:val="22"/>
          <w:szCs w:val="22"/>
        </w:rPr>
        <w:t>appropriate official (</w:t>
      </w:r>
      <w:hyperlink r:id="rId11" w:anchor="p-10.4(a)">
        <w:r w:rsidRPr="0059420A">
          <w:rPr>
            <w:rStyle w:val="Hyperlink"/>
            <w:sz w:val="22"/>
            <w:szCs w:val="22"/>
          </w:rPr>
          <w:t>43 CFR 10.4(a)</w:t>
        </w:r>
      </w:hyperlink>
      <w:r w:rsidRPr="0059420A">
        <w:rPr>
          <w:rStyle w:val="normaltextrun"/>
          <w:sz w:val="22"/>
          <w:szCs w:val="22"/>
        </w:rPr>
        <w:t xml:space="preserve">), who must be identified by individual name </w:t>
      </w:r>
      <w:r w:rsidR="007C47C1" w:rsidRPr="0059420A">
        <w:rPr>
          <w:rStyle w:val="normaltextrun"/>
          <w:sz w:val="22"/>
          <w:szCs w:val="22"/>
        </w:rPr>
        <w:t>and title</w:t>
      </w:r>
      <w:r w:rsidRPr="0059420A">
        <w:rPr>
          <w:rStyle w:val="normaltextrun"/>
          <w:sz w:val="22"/>
          <w:szCs w:val="22"/>
        </w:rPr>
        <w:t xml:space="preserve">. </w:t>
      </w:r>
    </w:p>
    <w:p w14:paraId="39E9B7D0" w14:textId="5EAE5B33" w:rsidR="006C63C9" w:rsidRDefault="00F30282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Describe</w:t>
      </w:r>
      <w:r w:rsidR="00CF418C" w:rsidRPr="162474A8">
        <w:rPr>
          <w:rStyle w:val="normaltextrun"/>
          <w:sz w:val="22"/>
          <w:szCs w:val="22"/>
        </w:rPr>
        <w:t xml:space="preserve"> the planned activity or discovery </w:t>
      </w:r>
      <w:r w:rsidR="00355218" w:rsidRPr="162474A8">
        <w:rPr>
          <w:rStyle w:val="normaltextrun"/>
          <w:sz w:val="22"/>
          <w:szCs w:val="22"/>
        </w:rPr>
        <w:t xml:space="preserve">with general geographical location by </w:t>
      </w:r>
      <w:r w:rsidR="00CF418C" w:rsidRPr="162474A8">
        <w:rPr>
          <w:rStyle w:val="normaltextrun"/>
          <w:sz w:val="22"/>
          <w:szCs w:val="22"/>
        </w:rPr>
        <w:t>county</w:t>
      </w:r>
      <w:r w:rsidR="00355218" w:rsidRPr="162474A8">
        <w:rPr>
          <w:rStyle w:val="normaltextrun"/>
          <w:sz w:val="22"/>
          <w:szCs w:val="22"/>
        </w:rPr>
        <w:t xml:space="preserve"> and</w:t>
      </w:r>
      <w:r w:rsidR="00CF418C" w:rsidRPr="162474A8">
        <w:rPr>
          <w:rStyle w:val="normaltextrun"/>
          <w:sz w:val="22"/>
          <w:szCs w:val="22"/>
        </w:rPr>
        <w:t xml:space="preserve"> </w:t>
      </w:r>
      <w:r w:rsidR="00355218" w:rsidRPr="162474A8">
        <w:rPr>
          <w:rStyle w:val="normaltextrun"/>
          <w:sz w:val="22"/>
          <w:szCs w:val="22"/>
        </w:rPr>
        <w:t>S</w:t>
      </w:r>
      <w:r w:rsidR="00CF418C" w:rsidRPr="162474A8">
        <w:rPr>
          <w:rStyle w:val="normaltextrun"/>
          <w:sz w:val="22"/>
          <w:szCs w:val="22"/>
        </w:rPr>
        <w:t>tate.</w:t>
      </w:r>
    </w:p>
    <w:p w14:paraId="707BBBF6" w14:textId="030EFAF1" w:rsidR="4CB64F05" w:rsidRDefault="00274739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</w:t>
      </w:r>
      <w:r w:rsidR="659CDF7B" w:rsidRPr="162474A8">
        <w:rPr>
          <w:rStyle w:val="normaltextrun"/>
          <w:sz w:val="22"/>
          <w:szCs w:val="22"/>
        </w:rPr>
        <w:t xml:space="preserve">onsulting parties, </w:t>
      </w:r>
      <w:r w:rsidR="00C70BF3" w:rsidRPr="00082689">
        <w:rPr>
          <w:rStyle w:val="normaltextrun"/>
          <w:sz w:val="22"/>
          <w:szCs w:val="22"/>
          <w:shd w:val="clear" w:color="auto" w:fill="FFFFFF"/>
        </w:rPr>
        <w:t xml:space="preserve">individually named or in attached list. </w:t>
      </w:r>
      <w:r w:rsidR="00C70BF3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This includes any </w:t>
      </w:r>
      <w:r w:rsidR="00C70BF3" w:rsidRPr="00082689">
        <w:rPr>
          <w:rStyle w:val="findhit"/>
          <w:i/>
          <w:iCs/>
          <w:sz w:val="22"/>
          <w:szCs w:val="22"/>
          <w:shd w:val="clear" w:color="auto" w:fill="FFFFFF"/>
        </w:rPr>
        <w:t>lineal</w:t>
      </w:r>
      <w:r w:rsidR="00C70BF3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descendant(s) and any Indian Tribe(s) or Native Hawaiian organization(s) with potential cultural affiliation. T</w:t>
      </w:r>
      <w:r w:rsidR="00C70BF3" w:rsidRPr="00082689">
        <w:rPr>
          <w:i/>
          <w:iCs/>
          <w:sz w:val="22"/>
          <w:szCs w:val="22"/>
        </w:rPr>
        <w:t>itles or individual names are optional. Names of lineal descendant may be withheld</w:t>
      </w:r>
      <w:r w:rsidR="00551DBD">
        <w:rPr>
          <w:i/>
          <w:iCs/>
          <w:sz w:val="22"/>
          <w:szCs w:val="22"/>
        </w:rPr>
        <w:t>.</w:t>
      </w:r>
    </w:p>
    <w:p w14:paraId="6028E471" w14:textId="2F59BA8A" w:rsidR="00FE6E4B" w:rsidRDefault="5410B405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 w:rsidRPr="162474A8">
        <w:rPr>
          <w:rStyle w:val="normaltextrun"/>
          <w:sz w:val="22"/>
          <w:szCs w:val="22"/>
        </w:rPr>
        <w:t>Descri</w:t>
      </w:r>
      <w:r w:rsidR="001E6D77">
        <w:rPr>
          <w:rStyle w:val="normaltextrun"/>
          <w:sz w:val="22"/>
          <w:szCs w:val="22"/>
        </w:rPr>
        <w:t>be the</w:t>
      </w:r>
      <w:r w:rsidRPr="162474A8">
        <w:rPr>
          <w:rStyle w:val="normaltextrun"/>
          <w:sz w:val="22"/>
          <w:szCs w:val="22"/>
        </w:rPr>
        <w:t xml:space="preserve"> </w:t>
      </w:r>
      <w:r w:rsidR="008C7AD0">
        <w:rPr>
          <w:rStyle w:val="normaltextrun"/>
          <w:sz w:val="22"/>
          <w:szCs w:val="22"/>
        </w:rPr>
        <w:t xml:space="preserve">planned </w:t>
      </w:r>
      <w:r w:rsidR="7CC91CAD" w:rsidRPr="162474A8">
        <w:rPr>
          <w:rStyle w:val="normaltextrun"/>
          <w:sz w:val="22"/>
          <w:szCs w:val="22"/>
        </w:rPr>
        <w:t>actions</w:t>
      </w:r>
      <w:r w:rsidR="00FE6E4B" w:rsidRPr="162474A8">
        <w:rPr>
          <w:rStyle w:val="normaltextrun"/>
          <w:sz w:val="22"/>
          <w:szCs w:val="22"/>
        </w:rPr>
        <w:t xml:space="preserve"> </w:t>
      </w:r>
      <w:r w:rsidR="003B629B">
        <w:rPr>
          <w:rStyle w:val="normaltextrun"/>
          <w:sz w:val="22"/>
          <w:szCs w:val="22"/>
        </w:rPr>
        <w:t xml:space="preserve">to stabilize, </w:t>
      </w:r>
      <w:r w:rsidR="00FE6E4B" w:rsidRPr="162474A8">
        <w:rPr>
          <w:rStyle w:val="normaltextrun"/>
          <w:sz w:val="22"/>
          <w:szCs w:val="22"/>
        </w:rPr>
        <w:t>secur</w:t>
      </w:r>
      <w:r w:rsidR="003B629B">
        <w:rPr>
          <w:rStyle w:val="normaltextrun"/>
          <w:sz w:val="22"/>
          <w:szCs w:val="22"/>
        </w:rPr>
        <w:t>e,</w:t>
      </w:r>
      <w:r w:rsidR="00FE6E4B" w:rsidRPr="162474A8">
        <w:rPr>
          <w:rStyle w:val="normaltextrun"/>
          <w:sz w:val="22"/>
          <w:szCs w:val="22"/>
        </w:rPr>
        <w:t xml:space="preserve"> </w:t>
      </w:r>
      <w:r w:rsidR="004F327A">
        <w:rPr>
          <w:rStyle w:val="normaltextrun"/>
          <w:sz w:val="22"/>
          <w:szCs w:val="22"/>
        </w:rPr>
        <w:t xml:space="preserve">protect, </w:t>
      </w:r>
      <w:r w:rsidR="003B629B">
        <w:rPr>
          <w:rStyle w:val="normaltextrun"/>
          <w:sz w:val="22"/>
          <w:szCs w:val="22"/>
        </w:rPr>
        <w:t>cover</w:t>
      </w:r>
      <w:r w:rsidR="004F327A">
        <w:rPr>
          <w:rStyle w:val="normaltextrun"/>
          <w:sz w:val="22"/>
          <w:szCs w:val="22"/>
        </w:rPr>
        <w:t>, or relocate</w:t>
      </w:r>
      <w:r w:rsidR="00FE6E4B" w:rsidRPr="162474A8">
        <w:rPr>
          <w:rStyle w:val="normaltextrun"/>
          <w:sz w:val="22"/>
          <w:szCs w:val="22"/>
        </w:rPr>
        <w:t xml:space="preserve"> the human remains or cultural items</w:t>
      </w:r>
      <w:r w:rsidR="004F327A">
        <w:rPr>
          <w:rStyle w:val="normaltextrun"/>
          <w:sz w:val="22"/>
          <w:szCs w:val="22"/>
        </w:rPr>
        <w:t>, as</w:t>
      </w:r>
      <w:r w:rsidR="56883DE1" w:rsidRPr="162474A8">
        <w:rPr>
          <w:rStyle w:val="normaltextrun"/>
          <w:sz w:val="22"/>
          <w:szCs w:val="22"/>
        </w:rPr>
        <w:t xml:space="preserve"> determined during consultation</w:t>
      </w:r>
      <w:r w:rsidR="00FE6E4B" w:rsidRPr="162474A8">
        <w:rPr>
          <w:rStyle w:val="normaltextrun"/>
          <w:sz w:val="22"/>
          <w:szCs w:val="22"/>
        </w:rPr>
        <w:t>.</w:t>
      </w:r>
    </w:p>
    <w:p w14:paraId="7E26CCA8" w14:textId="071773DA" w:rsidR="549DA3AB" w:rsidRDefault="001E6D77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Describe</w:t>
      </w:r>
      <w:r w:rsidR="00FE6E4B" w:rsidRPr="162474A8">
        <w:rPr>
          <w:rStyle w:val="normaltextrun"/>
          <w:sz w:val="22"/>
          <w:szCs w:val="22"/>
        </w:rPr>
        <w:t xml:space="preserve"> the appropriate </w:t>
      </w:r>
      <w:r w:rsidR="71F7F610" w:rsidRPr="162474A8">
        <w:rPr>
          <w:rStyle w:val="normaltextrun"/>
          <w:sz w:val="22"/>
          <w:szCs w:val="22"/>
        </w:rPr>
        <w:t>duty of care</w:t>
      </w:r>
      <w:r w:rsidR="008F0EE4">
        <w:rPr>
          <w:rStyle w:val="normaltextrun"/>
          <w:sz w:val="22"/>
          <w:szCs w:val="22"/>
        </w:rPr>
        <w:t>, as</w:t>
      </w:r>
      <w:r w:rsidR="007909EE" w:rsidRPr="162474A8">
        <w:rPr>
          <w:rStyle w:val="normaltextrun"/>
          <w:sz w:val="22"/>
          <w:szCs w:val="22"/>
        </w:rPr>
        <w:t xml:space="preserve"> determined during consultation</w:t>
      </w:r>
      <w:r w:rsidR="71F7F610" w:rsidRPr="162474A8">
        <w:rPr>
          <w:rStyle w:val="normaltextrun"/>
          <w:sz w:val="22"/>
          <w:szCs w:val="22"/>
        </w:rPr>
        <w:t>.</w:t>
      </w:r>
    </w:p>
    <w:p w14:paraId="22C039A1" w14:textId="502E834C" w:rsidR="00DD165F" w:rsidRDefault="1A63CDAE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 w:rsidRPr="162474A8">
        <w:rPr>
          <w:rStyle w:val="normaltextrun"/>
          <w:sz w:val="22"/>
          <w:szCs w:val="22"/>
        </w:rPr>
        <w:t>Describe the timeline and method</w:t>
      </w:r>
      <w:r w:rsidR="00140895" w:rsidRPr="162474A8">
        <w:rPr>
          <w:rStyle w:val="normaltextrun"/>
          <w:sz w:val="22"/>
          <w:szCs w:val="22"/>
        </w:rPr>
        <w:t>, as applicabl</w:t>
      </w:r>
      <w:r w:rsidR="00B02674" w:rsidRPr="162474A8">
        <w:rPr>
          <w:rStyle w:val="normaltextrun"/>
          <w:sz w:val="22"/>
          <w:szCs w:val="22"/>
        </w:rPr>
        <w:t>e,</w:t>
      </w:r>
      <w:r w:rsidRPr="162474A8">
        <w:rPr>
          <w:rStyle w:val="normaltextrun"/>
          <w:sz w:val="22"/>
          <w:szCs w:val="22"/>
        </w:rPr>
        <w:t xml:space="preserve"> for informing all consulting parties of a discovery</w:t>
      </w:r>
      <w:r w:rsidR="00DD165F" w:rsidRPr="162474A8">
        <w:rPr>
          <w:rStyle w:val="normaltextrun"/>
          <w:sz w:val="22"/>
          <w:szCs w:val="22"/>
        </w:rPr>
        <w:t xml:space="preserve"> and/or</w:t>
      </w:r>
      <w:r w:rsidRPr="162474A8">
        <w:rPr>
          <w:rStyle w:val="normaltextrun"/>
          <w:sz w:val="22"/>
          <w:szCs w:val="22"/>
        </w:rPr>
        <w:t xml:space="preserve"> evaluating the potential need for an excavation</w:t>
      </w:r>
      <w:r w:rsidR="00DD165F" w:rsidRPr="162474A8">
        <w:rPr>
          <w:rStyle w:val="normaltextrun"/>
          <w:sz w:val="22"/>
          <w:szCs w:val="22"/>
        </w:rPr>
        <w:t>.</w:t>
      </w:r>
    </w:p>
    <w:p w14:paraId="35026AB2" w14:textId="3DAC2502" w:rsidR="1A63CDAE" w:rsidRDefault="00DD165F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 w:rsidRPr="162474A8">
        <w:rPr>
          <w:rStyle w:val="normaltextrun"/>
          <w:sz w:val="22"/>
          <w:szCs w:val="22"/>
        </w:rPr>
        <w:t>Describe the timeline and method</w:t>
      </w:r>
      <w:r w:rsidR="1D48BB2E" w:rsidRPr="162474A8">
        <w:rPr>
          <w:rStyle w:val="normaltextrun"/>
          <w:sz w:val="22"/>
          <w:szCs w:val="22"/>
        </w:rPr>
        <w:t>, as applicable,</w:t>
      </w:r>
      <w:r w:rsidRPr="162474A8">
        <w:rPr>
          <w:rStyle w:val="normaltextrun"/>
          <w:sz w:val="22"/>
          <w:szCs w:val="22"/>
        </w:rPr>
        <w:t xml:space="preserve"> for </w:t>
      </w:r>
      <w:r w:rsidR="1A63CDAE" w:rsidRPr="162474A8">
        <w:rPr>
          <w:rStyle w:val="normaltextrun"/>
          <w:sz w:val="22"/>
          <w:szCs w:val="22"/>
        </w:rPr>
        <w:t xml:space="preserve">completing </w:t>
      </w:r>
      <w:r w:rsidRPr="162474A8">
        <w:rPr>
          <w:rStyle w:val="normaltextrun"/>
          <w:sz w:val="22"/>
          <w:szCs w:val="22"/>
        </w:rPr>
        <w:t xml:space="preserve">the steps for </w:t>
      </w:r>
      <w:r w:rsidR="1A63CDAE" w:rsidRPr="162474A8">
        <w:rPr>
          <w:rStyle w:val="normaltextrun"/>
          <w:sz w:val="22"/>
          <w:szCs w:val="22"/>
        </w:rPr>
        <w:t xml:space="preserve">disposition under </w:t>
      </w:r>
      <w:hyperlink r:id="rId12">
        <w:r w:rsidR="006F1AF2" w:rsidRPr="162474A8">
          <w:rPr>
            <w:rStyle w:val="Hyperlink"/>
            <w:sz w:val="22"/>
            <w:szCs w:val="22"/>
          </w:rPr>
          <w:t>43 CFR 10.7</w:t>
        </w:r>
      </w:hyperlink>
      <w:r w:rsidR="1A63CDAE" w:rsidRPr="162474A8">
        <w:rPr>
          <w:rStyle w:val="normaltextrun"/>
          <w:sz w:val="22"/>
          <w:szCs w:val="22"/>
        </w:rPr>
        <w:t xml:space="preserve">. </w:t>
      </w:r>
      <w:r w:rsidR="00607272">
        <w:rPr>
          <w:rStyle w:val="normaltextrun"/>
          <w:i/>
          <w:iCs/>
          <w:sz w:val="22"/>
          <w:szCs w:val="22"/>
        </w:rPr>
        <w:t xml:space="preserve">Note: Disposition is only required if human remains or cultural items are </w:t>
      </w:r>
      <w:r w:rsidR="002C1143">
        <w:rPr>
          <w:rStyle w:val="normaltextrun"/>
          <w:i/>
          <w:iCs/>
          <w:sz w:val="22"/>
          <w:szCs w:val="22"/>
        </w:rPr>
        <w:t>REMOVED. Not all discoveries or excavations will result in remova</w:t>
      </w:r>
      <w:r w:rsidR="00F51A96">
        <w:rPr>
          <w:rStyle w:val="normaltextrun"/>
          <w:i/>
          <w:iCs/>
          <w:sz w:val="22"/>
          <w:szCs w:val="22"/>
        </w:rPr>
        <w:t>l.</w:t>
      </w:r>
      <w:r w:rsidR="1A63CDAE" w:rsidRPr="162474A8">
        <w:rPr>
          <w:rStyle w:val="normaltextrun"/>
          <w:sz w:val="22"/>
          <w:szCs w:val="22"/>
        </w:rPr>
        <w:t xml:space="preserve"> </w:t>
      </w:r>
    </w:p>
    <w:p w14:paraId="42A282D4" w14:textId="7EEA93CD" w:rsidR="663C9028" w:rsidRDefault="00BA7791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Federal agency or DHHL</w:t>
      </w:r>
      <w:r w:rsidR="000F59AD" w:rsidRPr="162474A8">
        <w:rPr>
          <w:rStyle w:val="normaltextrun"/>
          <w:sz w:val="22"/>
          <w:szCs w:val="22"/>
        </w:rPr>
        <w:t xml:space="preserve"> </w:t>
      </w:r>
      <w:r w:rsidR="008C190D" w:rsidRPr="162474A8">
        <w:rPr>
          <w:rStyle w:val="normaltextrun"/>
          <w:sz w:val="22"/>
          <w:szCs w:val="22"/>
        </w:rPr>
        <w:t xml:space="preserve">signature, </w:t>
      </w:r>
      <w:r w:rsidR="000F59AD" w:rsidRPr="162474A8">
        <w:rPr>
          <w:rStyle w:val="normaltextrun"/>
          <w:sz w:val="22"/>
          <w:szCs w:val="22"/>
        </w:rPr>
        <w:t>name</w:t>
      </w:r>
      <w:r w:rsidR="008C190D" w:rsidRPr="162474A8">
        <w:rPr>
          <w:rStyle w:val="normaltextrun"/>
          <w:sz w:val="22"/>
          <w:szCs w:val="22"/>
        </w:rPr>
        <w:t>,</w:t>
      </w:r>
      <w:r w:rsidR="000F59AD" w:rsidRPr="162474A8">
        <w:rPr>
          <w:rStyle w:val="normaltextrun"/>
          <w:sz w:val="22"/>
          <w:szCs w:val="22"/>
        </w:rPr>
        <w:t xml:space="preserve"> and </w:t>
      </w:r>
      <w:r>
        <w:rPr>
          <w:rStyle w:val="normaltextrun"/>
          <w:sz w:val="22"/>
          <w:szCs w:val="22"/>
        </w:rPr>
        <w:t>title</w:t>
      </w:r>
      <w:r w:rsidR="002031B1">
        <w:rPr>
          <w:rStyle w:val="normaltextrun"/>
          <w:sz w:val="22"/>
          <w:szCs w:val="22"/>
        </w:rPr>
        <w:t xml:space="preserve">. </w:t>
      </w:r>
      <w:r w:rsidR="002031B1">
        <w:rPr>
          <w:rStyle w:val="normaltextrun"/>
          <w:i/>
          <w:iCs/>
          <w:sz w:val="22"/>
          <w:szCs w:val="22"/>
        </w:rPr>
        <w:t>May be different from appropriate official named in #</w:t>
      </w:r>
      <w:r w:rsidR="00BB6154">
        <w:rPr>
          <w:rStyle w:val="normaltextrun"/>
          <w:i/>
          <w:iCs/>
          <w:sz w:val="22"/>
          <w:szCs w:val="22"/>
        </w:rPr>
        <w:t>3.</w:t>
      </w:r>
      <w:r w:rsidR="00D41163">
        <w:rPr>
          <w:rStyle w:val="normaltextrun"/>
          <w:i/>
          <w:iCs/>
          <w:sz w:val="22"/>
          <w:szCs w:val="22"/>
        </w:rPr>
        <w:t xml:space="preserve"> </w:t>
      </w:r>
    </w:p>
    <w:p w14:paraId="08C1B9FA" w14:textId="77777777" w:rsidR="001D5231" w:rsidRDefault="001D5231" w:rsidP="001D5231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rStyle w:val="eop"/>
          <w:sz w:val="22"/>
          <w:szCs w:val="22"/>
        </w:rPr>
      </w:pPr>
      <w:r w:rsidRPr="162474A8">
        <w:rPr>
          <w:color w:val="000000" w:themeColor="text1"/>
          <w:sz w:val="22"/>
          <w:szCs w:val="22"/>
        </w:rPr>
        <w:t xml:space="preserve">Date approved, signed, and sent. </w:t>
      </w:r>
      <w:r w:rsidRPr="162474A8">
        <w:rPr>
          <w:i/>
          <w:iCs/>
          <w:color w:val="000000" w:themeColor="text1"/>
          <w:sz w:val="22"/>
          <w:szCs w:val="22"/>
        </w:rPr>
        <w:t xml:space="preserve">Documents are timely based on the date sent </w:t>
      </w:r>
      <w:hyperlink r:id="rId13" w:anchor="p-10.1(f)(2)">
        <w:r w:rsidRPr="162474A8">
          <w:rPr>
            <w:rStyle w:val="Hyperlink"/>
            <w:i/>
            <w:iCs/>
            <w:sz w:val="22"/>
            <w:szCs w:val="22"/>
          </w:rPr>
          <w:t>(43 CFR 10.1(f)(2)</w:t>
        </w:r>
      </w:hyperlink>
      <w:r w:rsidRPr="162474A8">
        <w:rPr>
          <w:i/>
          <w:iCs/>
          <w:color w:val="000000" w:themeColor="text1"/>
          <w:sz w:val="22"/>
          <w:szCs w:val="22"/>
        </w:rPr>
        <w:t>).</w:t>
      </w:r>
    </w:p>
    <w:p w14:paraId="6D280DED" w14:textId="5153B690" w:rsidR="005243A2" w:rsidRPr="0059420A" w:rsidRDefault="00551DBD" w:rsidP="005A0A82">
      <w:pPr>
        <w:pStyle w:val="paragraph"/>
        <w:numPr>
          <w:ilvl w:val="0"/>
          <w:numId w:val="13"/>
        </w:numPr>
        <w:spacing w:beforeAutospacing="0" w:afterAutospacing="0"/>
        <w:ind w:left="720"/>
        <w:rPr>
          <w:sz w:val="22"/>
          <w:szCs w:val="22"/>
        </w:rPr>
      </w:pPr>
      <w:r w:rsidRPr="0059420A">
        <w:rPr>
          <w:rStyle w:val="normaltextrun"/>
          <w:sz w:val="22"/>
          <w:szCs w:val="22"/>
        </w:rPr>
        <w:t>Attach the record of consultation required by</w:t>
      </w:r>
      <w:r w:rsidRPr="0059420A">
        <w:rPr>
          <w:sz w:val="22"/>
          <w:szCs w:val="22"/>
        </w:rPr>
        <w:t xml:space="preserve"> </w:t>
      </w:r>
      <w:hyperlink r:id="rId14" w:anchor="p-10.4(b)(2)(iii)">
        <w:r w:rsidRPr="0059420A">
          <w:rPr>
            <w:rStyle w:val="Hyperlink"/>
            <w:sz w:val="22"/>
            <w:szCs w:val="22"/>
          </w:rPr>
          <w:t>43 CFR 10.4(b)(2)(iii)</w:t>
        </w:r>
      </w:hyperlink>
      <w:r w:rsidRPr="0059420A">
        <w:rPr>
          <w:rStyle w:val="normaltextrun"/>
          <w:sz w:val="22"/>
          <w:szCs w:val="22"/>
        </w:rPr>
        <w:t>, redacted if necessary.</w:t>
      </w:r>
      <w:r w:rsidR="005243A2" w:rsidRPr="0059420A">
        <w:rPr>
          <w:rStyle w:val="normaltextrun"/>
          <w:sz w:val="22"/>
          <w:szCs w:val="22"/>
        </w:rPr>
        <w:t xml:space="preserve"> </w:t>
      </w:r>
      <w:r w:rsidR="005243A2" w:rsidRPr="0059420A">
        <w:t>Template at</w:t>
      </w:r>
      <w:r w:rsidR="005243A2" w:rsidRPr="0059420A">
        <w:rPr>
          <w:b/>
          <w:bCs/>
        </w:rPr>
        <w:t xml:space="preserve"> </w:t>
      </w:r>
      <w:hyperlink r:id="rId15" w:history="1">
        <w:r w:rsidR="005243A2" w:rsidRPr="0059420A">
          <w:rPr>
            <w:rStyle w:val="Hyperlink"/>
          </w:rPr>
          <w:t>https://www.nps.gov/subjects/nagpra/templates.htm</w:t>
        </w:r>
      </w:hyperlink>
      <w:r w:rsidR="005243A2" w:rsidRPr="0059420A">
        <w:rPr>
          <w:rStyle w:val="Hyperlink"/>
        </w:rPr>
        <w:t>.</w:t>
      </w:r>
    </w:p>
    <w:p w14:paraId="0CC35398" w14:textId="5A7EA1E8" w:rsidR="0DA93A85" w:rsidRDefault="0DA93A85" w:rsidP="162474A8">
      <w:pPr>
        <w:pStyle w:val="paragraph"/>
        <w:spacing w:before="0" w:beforeAutospacing="0" w:after="0" w:afterAutospacing="0" w:line="259" w:lineRule="auto"/>
        <w:rPr>
          <w:rStyle w:val="normaltextrun"/>
          <w:b/>
          <w:bCs/>
          <w:color w:val="000000" w:themeColor="text1"/>
          <w:sz w:val="22"/>
          <w:szCs w:val="22"/>
        </w:rPr>
      </w:pPr>
    </w:p>
    <w:p w14:paraId="0D0EC4FF" w14:textId="3980F107" w:rsidR="00200CF4" w:rsidRDefault="000F59AD" w:rsidP="00200CF4">
      <w:pPr>
        <w:pStyle w:val="paragraph"/>
        <w:spacing w:before="0" w:beforeAutospacing="0" w:after="0" w:afterAutospacing="0" w:line="259" w:lineRule="auto"/>
        <w:rPr>
          <w:sz w:val="22"/>
          <w:szCs w:val="22"/>
        </w:rPr>
      </w:pPr>
      <w:r w:rsidRPr="162474A8">
        <w:rPr>
          <w:rStyle w:val="normaltextrun"/>
          <w:b/>
          <w:bCs/>
          <w:color w:val="000000" w:themeColor="text1"/>
          <w:sz w:val="22"/>
          <w:szCs w:val="22"/>
        </w:rPr>
        <w:t>Before</w:t>
      </w:r>
      <w:r w:rsidR="00BC495A" w:rsidRPr="162474A8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1B600D" w:rsidRPr="162474A8">
        <w:rPr>
          <w:rStyle w:val="normaltextrun"/>
          <w:b/>
          <w:bCs/>
          <w:color w:val="000000" w:themeColor="text1"/>
          <w:sz w:val="22"/>
          <w:szCs w:val="22"/>
        </w:rPr>
        <w:t xml:space="preserve">signing </w:t>
      </w:r>
      <w:r w:rsidR="00BC495A" w:rsidRPr="162474A8">
        <w:rPr>
          <w:rStyle w:val="normaltextrun"/>
          <w:b/>
          <w:bCs/>
          <w:color w:val="000000" w:themeColor="text1"/>
          <w:sz w:val="22"/>
          <w:szCs w:val="22"/>
        </w:rPr>
        <w:t>a plan of action</w:t>
      </w:r>
      <w:r w:rsidRPr="162474A8">
        <w:rPr>
          <w:rStyle w:val="normaltextrun"/>
          <w:b/>
          <w:bCs/>
          <w:color w:val="000000" w:themeColor="text1"/>
          <w:sz w:val="22"/>
          <w:szCs w:val="22"/>
        </w:rPr>
        <w:t>, REMOVE</w:t>
      </w:r>
      <w:r w:rsidRPr="162474A8">
        <w:rPr>
          <w:rStyle w:val="normaltextrun"/>
          <w:color w:val="000000" w:themeColor="text1"/>
          <w:sz w:val="22"/>
          <w:szCs w:val="22"/>
        </w:rPr>
        <w:t xml:space="preserve"> these instructions, highlighting, </w:t>
      </w:r>
      <w:r w:rsidR="0098131C" w:rsidRPr="162474A8">
        <w:rPr>
          <w:rStyle w:val="normaltextrun"/>
          <w:color w:val="000000" w:themeColor="text1"/>
          <w:sz w:val="22"/>
          <w:szCs w:val="22"/>
        </w:rPr>
        <w:t xml:space="preserve">italics, </w:t>
      </w:r>
      <w:r w:rsidRPr="162474A8">
        <w:rPr>
          <w:rStyle w:val="normaltextrun"/>
          <w:color w:val="000000" w:themeColor="text1"/>
          <w:sz w:val="22"/>
          <w:szCs w:val="22"/>
        </w:rPr>
        <w:t xml:space="preserve">and {braces}. </w:t>
      </w:r>
      <w:r w:rsidR="00200CF4" w:rsidRPr="00200CF4">
        <w:rPr>
          <w:rStyle w:val="normaltextrun"/>
          <w:b/>
          <w:bCs/>
          <w:color w:val="000000" w:themeColor="text1"/>
          <w:sz w:val="22"/>
          <w:szCs w:val="22"/>
        </w:rPr>
        <w:t>P</w:t>
      </w:r>
      <w:r w:rsidR="00200CF4" w:rsidRPr="00200CF4">
        <w:rPr>
          <w:b/>
          <w:bCs/>
          <w:sz w:val="22"/>
          <w:szCs w:val="22"/>
        </w:rPr>
        <w:t>rotect sensitive information</w:t>
      </w:r>
      <w:r w:rsidR="00200CF4" w:rsidRPr="00200CF4">
        <w:rPr>
          <w:sz w:val="22"/>
          <w:szCs w:val="22"/>
        </w:rPr>
        <w:t xml:space="preserve">, as identified by consulting parties, from disclosure to the general public to the extent consistent with applicable law. </w:t>
      </w:r>
    </w:p>
    <w:p w14:paraId="2E354309" w14:textId="77777777" w:rsidR="005712A3" w:rsidRPr="00200CF4" w:rsidRDefault="005712A3" w:rsidP="00200CF4">
      <w:pPr>
        <w:pStyle w:val="paragraph"/>
        <w:spacing w:before="0" w:beforeAutospacing="0" w:after="0" w:afterAutospacing="0" w:line="259" w:lineRule="auto"/>
        <w:rPr>
          <w:sz w:val="22"/>
          <w:szCs w:val="22"/>
        </w:rPr>
      </w:pPr>
    </w:p>
    <w:p w14:paraId="4C5983F7" w14:textId="276EBDD3" w:rsidR="005712A3" w:rsidRPr="00B46E8B" w:rsidRDefault="0052146E" w:rsidP="005712A3">
      <w:pPr>
        <w:spacing w:before="100" w:after="100" w:line="240" w:lineRule="auto"/>
        <w:rPr>
          <w:rFonts w:ascii="Times New Roman" w:hAnsi="Times New Roman" w:cs="Times New Roman"/>
        </w:rPr>
      </w:pPr>
      <w:r w:rsidRPr="005712A3">
        <w:rPr>
          <w:rStyle w:val="normaltextrun"/>
          <w:rFonts w:ascii="Times New Roman" w:hAnsi="Times New Roman" w:cs="Times New Roman"/>
          <w:b/>
          <w:bCs/>
          <w:color w:val="000000" w:themeColor="text1"/>
        </w:rPr>
        <w:t>Send</w:t>
      </w:r>
      <w:r w:rsidR="001E2D47" w:rsidRPr="005712A3">
        <w:rPr>
          <w:rStyle w:val="normaltextrun"/>
          <w:rFonts w:ascii="Times New Roman" w:hAnsi="Times New Roman" w:cs="Times New Roman"/>
          <w:b/>
          <w:bCs/>
          <w:color w:val="000000" w:themeColor="text1"/>
        </w:rPr>
        <w:t xml:space="preserve"> a copy of </w:t>
      </w:r>
      <w:r w:rsidR="2B9A7D94" w:rsidRPr="005712A3">
        <w:rPr>
          <w:rStyle w:val="normaltextrun"/>
          <w:rFonts w:ascii="Times New Roman" w:hAnsi="Times New Roman" w:cs="Times New Roman"/>
          <w:b/>
          <w:bCs/>
          <w:color w:val="000000" w:themeColor="text1"/>
        </w:rPr>
        <w:t xml:space="preserve">the </w:t>
      </w:r>
      <w:r w:rsidR="001E2D47" w:rsidRPr="005712A3">
        <w:rPr>
          <w:rStyle w:val="normaltextrun"/>
          <w:rFonts w:ascii="Times New Roman" w:hAnsi="Times New Roman" w:cs="Times New Roman"/>
          <w:b/>
          <w:bCs/>
          <w:color w:val="000000" w:themeColor="text1"/>
        </w:rPr>
        <w:t xml:space="preserve">signed </w:t>
      </w:r>
      <w:r w:rsidR="2B9A7D94" w:rsidRPr="005712A3">
        <w:rPr>
          <w:rStyle w:val="normaltextrun"/>
          <w:rFonts w:ascii="Times New Roman" w:hAnsi="Times New Roman" w:cs="Times New Roman"/>
          <w:b/>
          <w:bCs/>
          <w:color w:val="000000" w:themeColor="text1"/>
        </w:rPr>
        <w:t>plan of action</w:t>
      </w:r>
      <w:r w:rsidR="2B9A7D94" w:rsidRPr="005712A3">
        <w:rPr>
          <w:rStyle w:val="normaltextrun"/>
          <w:rFonts w:ascii="Times New Roman" w:hAnsi="Times New Roman" w:cs="Times New Roman"/>
          <w:color w:val="000000" w:themeColor="text1"/>
        </w:rPr>
        <w:t xml:space="preserve"> to all </w:t>
      </w:r>
      <w:r w:rsidR="15E1CEC3" w:rsidRPr="005712A3">
        <w:rPr>
          <w:rStyle w:val="normaltextrun"/>
          <w:rFonts w:ascii="Times New Roman" w:hAnsi="Times New Roman" w:cs="Times New Roman"/>
          <w:color w:val="000000" w:themeColor="text1"/>
        </w:rPr>
        <w:t>consulting parties</w:t>
      </w:r>
      <w:r w:rsidR="0024503A" w:rsidRPr="005712A3">
        <w:rPr>
          <w:rStyle w:val="normaltextrun"/>
          <w:rFonts w:ascii="Times New Roman" w:hAnsi="Times New Roman" w:cs="Times New Roman"/>
          <w:color w:val="000000" w:themeColor="text1"/>
        </w:rPr>
        <w:t>.</w:t>
      </w:r>
      <w:r w:rsidR="005712A3" w:rsidRPr="005712A3">
        <w:rPr>
          <w:rFonts w:ascii="Times New Roman" w:hAnsi="Times New Roman" w:cs="Times New Roman"/>
          <w:b/>
          <w:bCs/>
        </w:rPr>
        <w:t xml:space="preserve"> </w:t>
      </w:r>
      <w:r w:rsidR="005712A3" w:rsidRPr="00B46E8B">
        <w:rPr>
          <w:rFonts w:ascii="Times New Roman" w:hAnsi="Times New Roman" w:cs="Times New Roman"/>
          <w:b/>
          <w:bCs/>
        </w:rPr>
        <w:t>DO NOT</w:t>
      </w:r>
      <w:r w:rsidR="005712A3" w:rsidRPr="00B46E8B">
        <w:rPr>
          <w:rFonts w:ascii="Times New Roman" w:hAnsi="Times New Roman" w:cs="Times New Roman"/>
        </w:rPr>
        <w:t xml:space="preserve"> send to the National NAGPRA Program</w:t>
      </w:r>
      <w:r w:rsidR="005712A3">
        <w:rPr>
          <w:rFonts w:ascii="Times New Roman" w:hAnsi="Times New Roman" w:cs="Times New Roman"/>
        </w:rPr>
        <w:t>.</w:t>
      </w:r>
    </w:p>
    <w:p w14:paraId="631DE28A" w14:textId="21287073" w:rsidR="0024503A" w:rsidRDefault="0024503A" w:rsidP="074C35BF">
      <w:pPr>
        <w:pStyle w:val="paragraph"/>
        <w:spacing w:before="0" w:beforeAutospacing="0" w:after="0" w:afterAutospacing="0" w:line="259" w:lineRule="auto"/>
        <w:rPr>
          <w:rStyle w:val="normaltextrun"/>
          <w:color w:val="000000" w:themeColor="text1"/>
          <w:sz w:val="22"/>
          <w:szCs w:val="22"/>
        </w:rPr>
        <w:sectPr w:rsidR="0024503A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2D6705" w14:textId="5CE6F9A7" w:rsidR="005712A3" w:rsidRPr="0059420A" w:rsidRDefault="0024503A" w:rsidP="0059420A">
      <w:pPr>
        <w:spacing w:after="0"/>
        <w:jc w:val="center"/>
        <w:rPr>
          <w:rStyle w:val="eop"/>
          <w:rFonts w:ascii="Times New Roman" w:hAnsi="Times New Roman" w:cs="Times New Roman"/>
          <w:b/>
          <w:bCs/>
        </w:rPr>
      </w:pPr>
      <w:r>
        <w:br w:type="page"/>
      </w:r>
      <w:r w:rsidR="46930900" w:rsidRPr="0059420A">
        <w:rPr>
          <w:rStyle w:val="eop"/>
          <w:rFonts w:ascii="Times New Roman" w:hAnsi="Times New Roman" w:cs="Times New Roman"/>
          <w:b/>
          <w:bCs/>
        </w:rPr>
        <w:lastRenderedPageBreak/>
        <w:t>Plan of Action for</w:t>
      </w:r>
    </w:p>
    <w:p w14:paraId="238BD20F" w14:textId="77777777" w:rsidR="005712A3" w:rsidRDefault="46930900" w:rsidP="0DA93A85">
      <w:pPr>
        <w:pStyle w:val="paragraph"/>
        <w:spacing w:before="0" w:beforeAutospacing="0" w:after="0" w:afterAutospacing="0" w:line="259" w:lineRule="auto"/>
        <w:jc w:val="center"/>
        <w:rPr>
          <w:rStyle w:val="eop"/>
          <w:b/>
          <w:bCs/>
          <w:sz w:val="22"/>
          <w:szCs w:val="22"/>
        </w:rPr>
      </w:pPr>
      <w:r w:rsidRPr="0DA93A85">
        <w:rPr>
          <w:rStyle w:val="eop"/>
          <w:b/>
          <w:bCs/>
          <w:sz w:val="22"/>
          <w:szCs w:val="22"/>
        </w:rPr>
        <w:t xml:space="preserve">Native American Human Remains or Cultural Items </w:t>
      </w:r>
    </w:p>
    <w:p w14:paraId="40610255" w14:textId="6ED60507" w:rsidR="46930900" w:rsidRDefault="00372CDF" w:rsidP="0DA93A85">
      <w:pPr>
        <w:pStyle w:val="paragraph"/>
        <w:spacing w:before="0" w:beforeAutospacing="0" w:after="0" w:afterAutospacing="0" w:line="259" w:lineRule="auto"/>
        <w:jc w:val="center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 xml:space="preserve">Discovered or Excavated </w:t>
      </w:r>
      <w:r w:rsidR="46930900" w:rsidRPr="0DA93A85">
        <w:rPr>
          <w:rStyle w:val="eop"/>
          <w:b/>
          <w:bCs/>
          <w:sz w:val="22"/>
          <w:szCs w:val="22"/>
        </w:rPr>
        <w:t xml:space="preserve">on Federal or Tribal Lands </w:t>
      </w:r>
    </w:p>
    <w:p w14:paraId="26A7A095" w14:textId="6AA8C028" w:rsidR="0DA93A85" w:rsidRDefault="0DA93A85" w:rsidP="0DA93A85">
      <w:pPr>
        <w:pStyle w:val="paragraph"/>
        <w:spacing w:before="0" w:beforeAutospacing="0" w:after="0" w:afterAutospacing="0" w:line="259" w:lineRule="auto"/>
        <w:jc w:val="center"/>
        <w:rPr>
          <w:rStyle w:val="eop"/>
          <w:b/>
          <w:bCs/>
          <w:sz w:val="22"/>
          <w:szCs w:val="22"/>
        </w:rPr>
      </w:pPr>
    </w:p>
    <w:p w14:paraId="41861FD0" w14:textId="314621FE" w:rsidR="46930900" w:rsidRDefault="46930900" w:rsidP="0DA93A85">
      <w:pPr>
        <w:pStyle w:val="paragraph"/>
        <w:spacing w:before="0" w:beforeAutospacing="0" w:after="0" w:afterAutospacing="0" w:line="259" w:lineRule="auto"/>
        <w:jc w:val="center"/>
        <w:rPr>
          <w:rStyle w:val="eop"/>
          <w:b/>
          <w:bCs/>
          <w:sz w:val="22"/>
          <w:szCs w:val="22"/>
        </w:rPr>
      </w:pPr>
      <w:r w:rsidRPr="0DA93A85">
        <w:rPr>
          <w:rStyle w:val="eop"/>
          <w:b/>
          <w:bCs/>
          <w:sz w:val="22"/>
          <w:szCs w:val="22"/>
        </w:rPr>
        <w:t>{</w:t>
      </w:r>
      <w:r w:rsidR="7894AC8E" w:rsidRPr="0DA93A85">
        <w:rPr>
          <w:rStyle w:val="eop"/>
          <w:b/>
          <w:bCs/>
          <w:sz w:val="22"/>
          <w:szCs w:val="22"/>
          <w:highlight w:val="yellow"/>
        </w:rPr>
        <w:t xml:space="preserve">1. Federal agency </w:t>
      </w:r>
      <w:r w:rsidR="00E513CE">
        <w:rPr>
          <w:rStyle w:val="eop"/>
          <w:b/>
          <w:bCs/>
          <w:sz w:val="22"/>
          <w:szCs w:val="22"/>
          <w:highlight w:val="yellow"/>
        </w:rPr>
        <w:t xml:space="preserve">unit </w:t>
      </w:r>
      <w:r w:rsidR="7894AC8E" w:rsidRPr="0DA93A85">
        <w:rPr>
          <w:rStyle w:val="eop"/>
          <w:b/>
          <w:bCs/>
          <w:sz w:val="22"/>
          <w:szCs w:val="22"/>
          <w:highlight w:val="yellow"/>
        </w:rPr>
        <w:t>or DHHL</w:t>
      </w:r>
      <w:r w:rsidRPr="0DA93A85">
        <w:rPr>
          <w:rStyle w:val="eop"/>
          <w:b/>
          <w:bCs/>
          <w:sz w:val="22"/>
          <w:szCs w:val="22"/>
        </w:rPr>
        <w:t>}</w:t>
      </w:r>
    </w:p>
    <w:p w14:paraId="764539CE" w14:textId="30F82B8B" w:rsidR="0DA93A85" w:rsidRDefault="0DA93A85" w:rsidP="0DA93A85">
      <w:pPr>
        <w:pStyle w:val="paragraph"/>
        <w:spacing w:before="0" w:beforeAutospacing="0" w:after="0" w:afterAutospacing="0" w:line="259" w:lineRule="auto"/>
        <w:jc w:val="center"/>
        <w:rPr>
          <w:rStyle w:val="eop"/>
          <w:b/>
          <w:bCs/>
          <w:sz w:val="22"/>
          <w:szCs w:val="22"/>
        </w:rPr>
      </w:pPr>
    </w:p>
    <w:p w14:paraId="7F6C71DD" w14:textId="77777777" w:rsidR="00FB77B2" w:rsidRDefault="225F05F7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 w:rsidRPr="0DA93A85">
        <w:rPr>
          <w:rStyle w:val="normaltextrun"/>
          <w:sz w:val="22"/>
          <w:szCs w:val="22"/>
        </w:rPr>
        <w:t>This plan of action was developed</w:t>
      </w:r>
      <w:r w:rsidR="005B4CB6" w:rsidRPr="005B4CB6">
        <w:rPr>
          <w:rStyle w:val="normaltextrun"/>
          <w:sz w:val="22"/>
          <w:szCs w:val="22"/>
        </w:rPr>
        <w:t xml:space="preserve"> </w:t>
      </w:r>
      <w:r w:rsidR="005B4CB6" w:rsidRPr="0DA93A85">
        <w:rPr>
          <w:rStyle w:val="normaltextrun"/>
          <w:sz w:val="22"/>
          <w:szCs w:val="22"/>
        </w:rPr>
        <w:t>in accordance with the Native American Graves Protection and Repatriation Act (NAGPRA; 25 U.S.C. 3001 et seq) and its implementing regulations (43 CFR part 10)</w:t>
      </w:r>
      <w:r w:rsidR="005B4CB6">
        <w:rPr>
          <w:rStyle w:val="normaltextrun"/>
          <w:sz w:val="22"/>
          <w:szCs w:val="22"/>
        </w:rPr>
        <w:t>.</w:t>
      </w:r>
      <w:r w:rsidRPr="0DA93A85">
        <w:rPr>
          <w:rStyle w:val="normaltextrun"/>
          <w:sz w:val="22"/>
          <w:szCs w:val="22"/>
        </w:rPr>
        <w:t xml:space="preserve"> </w:t>
      </w:r>
    </w:p>
    <w:p w14:paraId="108AD741" w14:textId="77777777" w:rsidR="00A42611" w:rsidRDefault="00A42611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34A77EA4" w14:textId="77777777" w:rsidR="00E35AC5" w:rsidRDefault="00E35AC5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32F9EC80" w14:textId="505B4993" w:rsidR="00D71091" w:rsidRDefault="00D71091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Appropriate official</w:t>
      </w:r>
    </w:p>
    <w:p w14:paraId="17B64A54" w14:textId="18ADAD23" w:rsidR="00D71091" w:rsidRDefault="00D71091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To ensure compliance with NAGPRA, </w:t>
      </w:r>
      <w:r w:rsidR="0025329C">
        <w:rPr>
          <w:rStyle w:val="normaltextrun"/>
          <w:sz w:val="22"/>
          <w:szCs w:val="22"/>
        </w:rPr>
        <w:t>{</w:t>
      </w:r>
      <w:r w:rsidR="0025329C" w:rsidRPr="00E35AC5">
        <w:rPr>
          <w:rStyle w:val="normaltextrun"/>
          <w:sz w:val="22"/>
          <w:szCs w:val="22"/>
          <w:highlight w:val="yellow"/>
        </w:rPr>
        <w:t xml:space="preserve">1. Federal agency </w:t>
      </w:r>
      <w:r w:rsidR="00E513CE">
        <w:rPr>
          <w:rStyle w:val="normaltextrun"/>
          <w:sz w:val="22"/>
          <w:szCs w:val="22"/>
          <w:highlight w:val="yellow"/>
        </w:rPr>
        <w:t xml:space="preserve">unit </w:t>
      </w:r>
      <w:r w:rsidR="0025329C" w:rsidRPr="00E35AC5">
        <w:rPr>
          <w:rStyle w:val="normaltextrun"/>
          <w:sz w:val="22"/>
          <w:szCs w:val="22"/>
          <w:highlight w:val="yellow"/>
        </w:rPr>
        <w:t>or DHHL</w:t>
      </w:r>
      <w:r w:rsidR="0025329C">
        <w:rPr>
          <w:rStyle w:val="normaltextrun"/>
          <w:sz w:val="22"/>
          <w:szCs w:val="22"/>
        </w:rPr>
        <w:t xml:space="preserve">} has designated the following appropriate officials to carry out the requirements </w:t>
      </w:r>
      <w:r w:rsidR="006556E7">
        <w:rPr>
          <w:rStyle w:val="normaltextrun"/>
          <w:sz w:val="22"/>
          <w:szCs w:val="22"/>
        </w:rPr>
        <w:t>in 43 CFR Subpart B-Protection of Human Remains or Cultural Items on Federal or Tribal Lands.</w:t>
      </w:r>
    </w:p>
    <w:p w14:paraId="59CF59DE" w14:textId="77777777" w:rsidR="00E35AC5" w:rsidRDefault="00E35AC5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47E782F7" w14:textId="49A3058E" w:rsidR="00E35AC5" w:rsidRPr="00E35AC5" w:rsidRDefault="00E35AC5" w:rsidP="0069043B">
      <w:pPr>
        <w:pStyle w:val="paragraph"/>
        <w:spacing w:before="0" w:beforeAutospacing="0" w:after="0" w:afterAutospacing="0" w:line="259" w:lineRule="auto"/>
        <w:ind w:left="720"/>
        <w:rPr>
          <w:rStyle w:val="eop"/>
          <w:i/>
          <w:iCs/>
          <w:sz w:val="22"/>
          <w:szCs w:val="22"/>
        </w:rPr>
      </w:pPr>
      <w:r w:rsidRPr="00E35AC5">
        <w:rPr>
          <w:rStyle w:val="normaltextrun"/>
          <w:sz w:val="22"/>
          <w:szCs w:val="22"/>
        </w:rPr>
        <w:t>{</w:t>
      </w:r>
      <w:r w:rsidR="00E513CE" w:rsidRPr="007A3531">
        <w:rPr>
          <w:rStyle w:val="normaltextrun"/>
          <w:sz w:val="22"/>
          <w:szCs w:val="22"/>
          <w:highlight w:val="yellow"/>
        </w:rPr>
        <w:t>2</w:t>
      </w:r>
      <w:r w:rsidRPr="00AC48C2">
        <w:rPr>
          <w:rStyle w:val="normaltextrun"/>
          <w:sz w:val="22"/>
          <w:szCs w:val="22"/>
          <w:highlight w:val="yellow"/>
        </w:rPr>
        <w:t xml:space="preserve">. </w:t>
      </w:r>
      <w:r w:rsidRPr="00AC48C2">
        <w:rPr>
          <w:rStyle w:val="normaltextrun"/>
          <w:i/>
          <w:iCs/>
          <w:sz w:val="22"/>
          <w:szCs w:val="22"/>
          <w:highlight w:val="yellow"/>
        </w:rPr>
        <w:t xml:space="preserve">Contact </w:t>
      </w:r>
      <w:r w:rsidRPr="00E35AC5">
        <w:rPr>
          <w:rStyle w:val="normaltextrun"/>
          <w:i/>
          <w:iCs/>
          <w:sz w:val="22"/>
          <w:szCs w:val="22"/>
          <w:highlight w:val="yellow"/>
        </w:rPr>
        <w:t>information must be provided for the designated appropriate official (</w:t>
      </w:r>
      <w:hyperlink r:id="rId18" w:anchor="p-10.4(a)">
        <w:r w:rsidRPr="00E35AC5">
          <w:rPr>
            <w:rStyle w:val="Hyperlink"/>
            <w:i/>
            <w:iCs/>
            <w:sz w:val="22"/>
            <w:szCs w:val="22"/>
            <w:highlight w:val="yellow"/>
          </w:rPr>
          <w:t>43 CFR 10.4(a)</w:t>
        </w:r>
      </w:hyperlink>
      <w:r w:rsidRPr="00E35AC5">
        <w:rPr>
          <w:rStyle w:val="normaltextrun"/>
          <w:i/>
          <w:iCs/>
          <w:sz w:val="22"/>
          <w:szCs w:val="22"/>
          <w:highlight w:val="yellow"/>
        </w:rPr>
        <w:t>), who must be identified by individual name and title.</w:t>
      </w:r>
      <w:r>
        <w:rPr>
          <w:rStyle w:val="normaltextrun"/>
          <w:sz w:val="22"/>
          <w:szCs w:val="22"/>
        </w:rPr>
        <w:t>}</w:t>
      </w:r>
      <w:r w:rsidRPr="00E35AC5">
        <w:rPr>
          <w:rStyle w:val="normaltextrun"/>
          <w:i/>
          <w:iCs/>
          <w:sz w:val="22"/>
          <w:szCs w:val="22"/>
        </w:rPr>
        <w:t xml:space="preserve"> </w:t>
      </w:r>
    </w:p>
    <w:p w14:paraId="554EB7A1" w14:textId="77777777" w:rsidR="00E35AC5" w:rsidRPr="00D71091" w:rsidRDefault="00E35AC5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3822E4CF" w14:textId="77777777" w:rsidR="003E2293" w:rsidRDefault="003E2293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72ECDD1F" w14:textId="33C7ED42" w:rsidR="00774D5C" w:rsidRPr="003E2293" w:rsidRDefault="00774D5C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Description</w:t>
      </w:r>
    </w:p>
    <w:p w14:paraId="3F492994" w14:textId="6E02124D" w:rsidR="00FD4719" w:rsidRDefault="64B44BEF" w:rsidP="00FD4719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 w:rsidRPr="0DA93A85">
        <w:rPr>
          <w:rStyle w:val="normaltextrun"/>
          <w:sz w:val="22"/>
          <w:szCs w:val="22"/>
        </w:rPr>
        <w:t>{</w:t>
      </w:r>
      <w:r w:rsidR="00E513CE" w:rsidRPr="007A3531">
        <w:rPr>
          <w:rStyle w:val="normaltextrun"/>
          <w:sz w:val="22"/>
          <w:szCs w:val="22"/>
          <w:highlight w:val="yellow"/>
        </w:rPr>
        <w:t>3</w:t>
      </w:r>
      <w:r w:rsidRPr="0DA93A85">
        <w:rPr>
          <w:rStyle w:val="normaltextrun"/>
          <w:sz w:val="22"/>
          <w:szCs w:val="22"/>
          <w:highlight w:val="yellow"/>
        </w:rPr>
        <w:t xml:space="preserve">. </w:t>
      </w:r>
      <w:r w:rsidR="003A26F1" w:rsidRPr="00F30282">
        <w:rPr>
          <w:rStyle w:val="normaltextrun"/>
          <w:i/>
          <w:iCs/>
          <w:sz w:val="22"/>
          <w:szCs w:val="22"/>
          <w:highlight w:val="yellow"/>
        </w:rPr>
        <w:t xml:space="preserve">Insert a general </w:t>
      </w:r>
      <w:r w:rsidRPr="00F30282">
        <w:rPr>
          <w:rStyle w:val="normaltextrun"/>
          <w:i/>
          <w:iCs/>
          <w:sz w:val="22"/>
          <w:szCs w:val="22"/>
          <w:highlight w:val="yellow"/>
        </w:rPr>
        <w:t xml:space="preserve">description of the </w:t>
      </w:r>
      <w:r w:rsidR="5547E028" w:rsidRPr="00F30282">
        <w:rPr>
          <w:rStyle w:val="normaltextrun"/>
          <w:i/>
          <w:iCs/>
          <w:sz w:val="22"/>
          <w:szCs w:val="22"/>
          <w:highlight w:val="yellow"/>
        </w:rPr>
        <w:t xml:space="preserve">planned </w:t>
      </w:r>
      <w:r w:rsidRPr="00F30282">
        <w:rPr>
          <w:rStyle w:val="normaltextrun"/>
          <w:i/>
          <w:iCs/>
          <w:sz w:val="22"/>
          <w:szCs w:val="22"/>
          <w:highlight w:val="yellow"/>
        </w:rPr>
        <w:t>activity or discovery</w:t>
      </w:r>
      <w:r w:rsidR="003A26F1" w:rsidRPr="00F30282">
        <w:rPr>
          <w:rStyle w:val="normaltextrun"/>
          <w:i/>
          <w:iCs/>
          <w:sz w:val="22"/>
          <w:szCs w:val="22"/>
          <w:highlight w:val="yellow"/>
        </w:rPr>
        <w:t>, including the general geographical location by</w:t>
      </w:r>
      <w:r w:rsidRPr="00F30282">
        <w:rPr>
          <w:rStyle w:val="normaltextrun"/>
          <w:i/>
          <w:iCs/>
          <w:sz w:val="22"/>
          <w:szCs w:val="22"/>
          <w:highlight w:val="yellow"/>
        </w:rPr>
        <w:t xml:space="preserve"> county</w:t>
      </w:r>
      <w:r w:rsidR="003A26F1" w:rsidRPr="00F30282">
        <w:rPr>
          <w:rStyle w:val="normaltextrun"/>
          <w:i/>
          <w:iCs/>
          <w:sz w:val="22"/>
          <w:szCs w:val="22"/>
          <w:highlight w:val="yellow"/>
        </w:rPr>
        <w:t xml:space="preserve"> and</w:t>
      </w:r>
      <w:r w:rsidRPr="00F30282">
        <w:rPr>
          <w:rStyle w:val="normaltextrun"/>
          <w:i/>
          <w:iCs/>
          <w:sz w:val="22"/>
          <w:szCs w:val="22"/>
          <w:highlight w:val="yellow"/>
        </w:rPr>
        <w:t xml:space="preserve"> </w:t>
      </w:r>
      <w:r w:rsidR="003A26F1" w:rsidRPr="00F30282">
        <w:rPr>
          <w:rStyle w:val="normaltextrun"/>
          <w:i/>
          <w:iCs/>
          <w:sz w:val="22"/>
          <w:szCs w:val="22"/>
          <w:highlight w:val="yellow"/>
        </w:rPr>
        <w:t>S</w:t>
      </w:r>
      <w:r w:rsidRPr="00F30282">
        <w:rPr>
          <w:rStyle w:val="normaltextrun"/>
          <w:i/>
          <w:iCs/>
          <w:sz w:val="22"/>
          <w:szCs w:val="22"/>
          <w:highlight w:val="yellow"/>
        </w:rPr>
        <w:t>tate</w:t>
      </w:r>
      <w:r w:rsidR="00301FBA" w:rsidRPr="00F30282">
        <w:rPr>
          <w:rStyle w:val="normaltextrun"/>
          <w:i/>
          <w:iCs/>
          <w:sz w:val="22"/>
          <w:szCs w:val="22"/>
          <w:highlight w:val="yellow"/>
        </w:rPr>
        <w:t>.</w:t>
      </w:r>
      <w:r w:rsidR="00FD4719" w:rsidRPr="00F30282">
        <w:rPr>
          <w:rStyle w:val="normaltextrun"/>
          <w:i/>
          <w:iCs/>
          <w:sz w:val="22"/>
          <w:szCs w:val="22"/>
          <w:highlight w:val="yellow"/>
        </w:rPr>
        <w:t xml:space="preserve"> Provide a brief summary of </w:t>
      </w:r>
      <w:r w:rsidR="007C631F" w:rsidRPr="00F30282">
        <w:rPr>
          <w:rStyle w:val="normaltextrun"/>
          <w:i/>
          <w:iCs/>
          <w:sz w:val="22"/>
          <w:szCs w:val="22"/>
          <w:highlight w:val="yellow"/>
        </w:rPr>
        <w:t xml:space="preserve">any additional </w:t>
      </w:r>
      <w:r w:rsidR="00FD4719" w:rsidRPr="00F30282">
        <w:rPr>
          <w:rStyle w:val="normaltextrun"/>
          <w:i/>
          <w:iCs/>
          <w:sz w:val="22"/>
          <w:szCs w:val="22"/>
          <w:highlight w:val="yellow"/>
        </w:rPr>
        <w:t xml:space="preserve">information </w:t>
      </w:r>
      <w:r w:rsidR="007C631F" w:rsidRPr="00F30282">
        <w:rPr>
          <w:rStyle w:val="normaltextrun"/>
          <w:i/>
          <w:iCs/>
          <w:sz w:val="22"/>
          <w:szCs w:val="22"/>
          <w:highlight w:val="yellow"/>
        </w:rPr>
        <w:t>about the</w:t>
      </w:r>
      <w:r w:rsidR="00FD4719" w:rsidRPr="00F30282">
        <w:rPr>
          <w:rStyle w:val="normaltextrun"/>
          <w:i/>
          <w:iCs/>
          <w:sz w:val="22"/>
          <w:szCs w:val="22"/>
          <w:highlight w:val="yellow"/>
        </w:rPr>
        <w:t xml:space="preserve"> planned activity</w:t>
      </w:r>
      <w:r w:rsidR="0000001E" w:rsidRPr="00F30282">
        <w:rPr>
          <w:rStyle w:val="normaltextrun"/>
          <w:i/>
          <w:iCs/>
          <w:sz w:val="22"/>
          <w:szCs w:val="22"/>
          <w:highlight w:val="yellow"/>
        </w:rPr>
        <w:t xml:space="preserve">, </w:t>
      </w:r>
      <w:r w:rsidR="00FD4719" w:rsidRPr="00F30282">
        <w:rPr>
          <w:rStyle w:val="normaltextrun"/>
          <w:i/>
          <w:iCs/>
          <w:sz w:val="22"/>
          <w:szCs w:val="22"/>
          <w:highlight w:val="yellow"/>
        </w:rPr>
        <w:t>discovery</w:t>
      </w:r>
      <w:r w:rsidR="0000001E" w:rsidRPr="00F30282">
        <w:rPr>
          <w:rStyle w:val="normaltextrun"/>
          <w:i/>
          <w:iCs/>
          <w:sz w:val="22"/>
          <w:szCs w:val="22"/>
          <w:highlight w:val="yellow"/>
        </w:rPr>
        <w:t>,</w:t>
      </w:r>
      <w:r w:rsidR="00FD4719" w:rsidRPr="00F30282">
        <w:rPr>
          <w:rStyle w:val="normaltextrun"/>
          <w:i/>
          <w:iCs/>
          <w:sz w:val="22"/>
          <w:szCs w:val="22"/>
          <w:highlight w:val="yellow"/>
        </w:rPr>
        <w:t xml:space="preserve"> or excavation of human remains or cultural items</w:t>
      </w:r>
      <w:r w:rsidR="0000001E" w:rsidRPr="00F30282">
        <w:rPr>
          <w:rStyle w:val="normaltextrun"/>
          <w:i/>
          <w:iCs/>
          <w:sz w:val="22"/>
          <w:szCs w:val="22"/>
          <w:highlight w:val="yellow"/>
        </w:rPr>
        <w:t>.</w:t>
      </w:r>
      <w:r w:rsidR="00534329" w:rsidRPr="00F30282">
        <w:rPr>
          <w:rStyle w:val="normaltextrun"/>
          <w:i/>
          <w:iCs/>
          <w:sz w:val="22"/>
          <w:szCs w:val="22"/>
          <w:highlight w:val="yellow"/>
        </w:rPr>
        <w:t xml:space="preserve"> Include as appropriate </w:t>
      </w:r>
      <w:r w:rsidR="00FD4719" w:rsidRPr="00F30282">
        <w:rPr>
          <w:rStyle w:val="normaltextrun"/>
          <w:i/>
          <w:iCs/>
          <w:sz w:val="22"/>
          <w:szCs w:val="22"/>
          <w:highlight w:val="yellow"/>
        </w:rPr>
        <w:t xml:space="preserve">previous studies, discoveries, or excavations in the general </w:t>
      </w:r>
      <w:r w:rsidR="00534329" w:rsidRPr="00F30282">
        <w:rPr>
          <w:rStyle w:val="normaltextrun"/>
          <w:i/>
          <w:iCs/>
          <w:sz w:val="22"/>
          <w:szCs w:val="22"/>
          <w:highlight w:val="yellow"/>
        </w:rPr>
        <w:t>area</w:t>
      </w:r>
      <w:r w:rsidR="003E2293" w:rsidRPr="00F30282">
        <w:rPr>
          <w:rStyle w:val="normaltextrun"/>
          <w:i/>
          <w:iCs/>
          <w:sz w:val="22"/>
          <w:szCs w:val="22"/>
          <w:highlight w:val="yellow"/>
        </w:rPr>
        <w:t>.</w:t>
      </w:r>
      <w:r w:rsidR="00FD4719" w:rsidRPr="0DA93A85">
        <w:rPr>
          <w:rStyle w:val="normaltextrun"/>
          <w:sz w:val="22"/>
          <w:szCs w:val="22"/>
        </w:rPr>
        <w:t xml:space="preserve">} </w:t>
      </w:r>
    </w:p>
    <w:p w14:paraId="7FCAAA85" w14:textId="74CCF79E" w:rsidR="00161667" w:rsidRDefault="00161667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0B6ECCF4" w14:textId="77777777" w:rsidR="00161667" w:rsidRDefault="00161667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3769107D" w14:textId="21E49A84" w:rsidR="002F3614" w:rsidRPr="003E2293" w:rsidRDefault="002F3614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Consultation</w:t>
      </w:r>
    </w:p>
    <w:p w14:paraId="58B3CAC8" w14:textId="6B839E2E" w:rsidR="008A790B" w:rsidRDefault="14E7B874" w:rsidP="56C8F5B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 w:rsidRPr="56C8F5B5">
        <w:rPr>
          <w:rStyle w:val="normaltextrun"/>
          <w:sz w:val="22"/>
          <w:szCs w:val="22"/>
        </w:rPr>
        <w:t xml:space="preserve">This plan of action was developed </w:t>
      </w:r>
      <w:r w:rsidR="66C69475" w:rsidRPr="56C8F5B5">
        <w:rPr>
          <w:rStyle w:val="normaltextrun"/>
          <w:sz w:val="22"/>
          <w:szCs w:val="22"/>
        </w:rPr>
        <w:t xml:space="preserve">in consultation with </w:t>
      </w:r>
      <w:r w:rsidR="0008040B" w:rsidRPr="56C8F5B5">
        <w:rPr>
          <w:rStyle w:val="normaltextrun"/>
          <w:sz w:val="22"/>
          <w:szCs w:val="22"/>
        </w:rPr>
        <w:t>{</w:t>
      </w:r>
      <w:r w:rsidR="00E513CE" w:rsidRPr="007A3531">
        <w:rPr>
          <w:rStyle w:val="normaltextrun"/>
          <w:sz w:val="22"/>
          <w:szCs w:val="22"/>
          <w:highlight w:val="yellow"/>
        </w:rPr>
        <w:t>4</w:t>
      </w:r>
      <w:r w:rsidR="0047627C" w:rsidRPr="003707D4">
        <w:rPr>
          <w:rStyle w:val="normaltextrun"/>
          <w:sz w:val="22"/>
          <w:szCs w:val="22"/>
          <w:highlight w:val="yellow"/>
        </w:rPr>
        <w:t>.</w:t>
      </w:r>
      <w:r w:rsidR="0047627C" w:rsidRPr="003707D4">
        <w:rPr>
          <w:highlight w:val="yellow"/>
        </w:rPr>
        <w:t xml:space="preserve"> </w:t>
      </w:r>
      <w:r w:rsidR="6A2949F1" w:rsidRPr="003707D4">
        <w:rPr>
          <w:rStyle w:val="normaltextrun"/>
          <w:sz w:val="22"/>
          <w:szCs w:val="22"/>
          <w:highlight w:val="yellow"/>
        </w:rPr>
        <w:t>Consulting parties</w:t>
      </w:r>
      <w:r w:rsidR="003707D4" w:rsidRPr="003707D4">
        <w:rPr>
          <w:rStyle w:val="normaltextrun"/>
          <w:sz w:val="22"/>
          <w:szCs w:val="22"/>
          <w:highlight w:val="yellow"/>
        </w:rPr>
        <w:t xml:space="preserve"> </w:t>
      </w:r>
      <w:r w:rsidR="003707D4" w:rsidRPr="009D1BAC">
        <w:rPr>
          <w:rStyle w:val="normaltextrun"/>
          <w:i/>
          <w:iCs/>
          <w:sz w:val="22"/>
          <w:szCs w:val="22"/>
          <w:highlight w:val="yellow"/>
        </w:rPr>
        <w:t>individually named or in attached list</w:t>
      </w:r>
      <w:r w:rsidR="0008040B" w:rsidRPr="56C8F5B5">
        <w:rPr>
          <w:rStyle w:val="normaltextrun"/>
          <w:sz w:val="22"/>
          <w:szCs w:val="22"/>
        </w:rPr>
        <w:t>}</w:t>
      </w:r>
      <w:r w:rsidR="00ED738E" w:rsidRPr="56C8F5B5">
        <w:rPr>
          <w:rStyle w:val="normaltextrun"/>
          <w:sz w:val="22"/>
          <w:szCs w:val="22"/>
        </w:rPr>
        <w:t xml:space="preserve">. </w:t>
      </w:r>
      <w:r w:rsidR="0013469C" w:rsidRPr="56C8F5B5">
        <w:rPr>
          <w:rStyle w:val="normaltextrun"/>
          <w:sz w:val="22"/>
          <w:szCs w:val="22"/>
        </w:rPr>
        <w:t>A list of c</w:t>
      </w:r>
      <w:r w:rsidR="003A279C" w:rsidRPr="56C8F5B5">
        <w:rPr>
          <w:rStyle w:val="normaltextrun"/>
          <w:sz w:val="22"/>
          <w:szCs w:val="22"/>
        </w:rPr>
        <w:t>onsulting parties who</w:t>
      </w:r>
      <w:r w:rsidR="161E9E19" w:rsidRPr="56C8F5B5">
        <w:rPr>
          <w:rStyle w:val="normaltextrun"/>
          <w:sz w:val="22"/>
          <w:szCs w:val="22"/>
        </w:rPr>
        <w:t xml:space="preserve"> responded and</w:t>
      </w:r>
      <w:r w:rsidR="003A279C" w:rsidRPr="56C8F5B5">
        <w:rPr>
          <w:rStyle w:val="normaltextrun"/>
          <w:sz w:val="22"/>
          <w:szCs w:val="22"/>
        </w:rPr>
        <w:t xml:space="preserve"> participated </w:t>
      </w:r>
      <w:r w:rsidR="49092BE5" w:rsidRPr="56C8F5B5">
        <w:rPr>
          <w:rStyle w:val="normaltextrun"/>
          <w:sz w:val="22"/>
          <w:szCs w:val="22"/>
        </w:rPr>
        <w:t>is in the attached</w:t>
      </w:r>
      <w:r w:rsidR="00B86B9D" w:rsidRPr="56C8F5B5">
        <w:rPr>
          <w:rStyle w:val="normaltextrun"/>
          <w:i/>
          <w:iCs/>
          <w:sz w:val="22"/>
          <w:szCs w:val="22"/>
        </w:rPr>
        <w:t xml:space="preserve"> </w:t>
      </w:r>
      <w:r w:rsidR="00B86B9D" w:rsidRPr="003E2293">
        <w:rPr>
          <w:rStyle w:val="normaltextrun"/>
          <w:sz w:val="22"/>
          <w:szCs w:val="22"/>
        </w:rPr>
        <w:t>record of consultation</w:t>
      </w:r>
      <w:r w:rsidR="001B24B0" w:rsidRPr="56C8F5B5">
        <w:rPr>
          <w:rStyle w:val="normaltextrun"/>
          <w:sz w:val="22"/>
          <w:szCs w:val="22"/>
        </w:rPr>
        <w:t>.</w:t>
      </w:r>
      <w:r w:rsidR="0008040B" w:rsidRPr="56C8F5B5">
        <w:rPr>
          <w:rStyle w:val="normaltextrun"/>
          <w:sz w:val="22"/>
          <w:szCs w:val="22"/>
        </w:rPr>
        <w:t xml:space="preserve"> </w:t>
      </w:r>
    </w:p>
    <w:p w14:paraId="220CFADC" w14:textId="7F1ECC83" w:rsidR="00AF6853" w:rsidRDefault="00AF6853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4F753AA7" w14:textId="4C7BEAA9" w:rsidR="0DA93A85" w:rsidRDefault="0DA93A85" w:rsidP="0DA93A85">
      <w:pPr>
        <w:pStyle w:val="paragraph"/>
        <w:spacing w:before="0" w:beforeAutospacing="0" w:after="0" w:afterAutospacing="0" w:line="259" w:lineRule="auto"/>
        <w:rPr>
          <w:rStyle w:val="normaltextrun"/>
          <w:sz w:val="22"/>
          <w:szCs w:val="22"/>
        </w:rPr>
      </w:pPr>
    </w:p>
    <w:p w14:paraId="61E34DE0" w14:textId="6D2A2759" w:rsidR="0013469C" w:rsidRPr="003E2293" w:rsidRDefault="006341C3" w:rsidP="0DA93A85">
      <w:pPr>
        <w:pStyle w:val="paragraph"/>
        <w:spacing w:before="0" w:beforeAutospacing="0" w:after="0" w:afterAutospacing="0" w:line="259" w:lineRule="auto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Plan of Action</w:t>
      </w:r>
    </w:p>
    <w:p w14:paraId="0384A34E" w14:textId="5AA6C28D" w:rsidR="00FB2E5A" w:rsidRDefault="00E27135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  <w:highlight w:val="yellow"/>
        </w:rPr>
      </w:pPr>
      <w:r w:rsidRPr="0DA93A85">
        <w:rPr>
          <w:rStyle w:val="normaltextrun"/>
          <w:sz w:val="22"/>
          <w:szCs w:val="22"/>
        </w:rPr>
        <w:t>{</w:t>
      </w:r>
      <w:r w:rsidR="00E513CE" w:rsidRPr="007A3531">
        <w:rPr>
          <w:rStyle w:val="normaltextrun"/>
          <w:sz w:val="22"/>
          <w:szCs w:val="22"/>
          <w:highlight w:val="yellow"/>
        </w:rPr>
        <w:t>5</w:t>
      </w:r>
      <w:r w:rsidR="005D01E4" w:rsidRPr="0DA93A85">
        <w:rPr>
          <w:rStyle w:val="normaltextrun"/>
          <w:sz w:val="22"/>
          <w:szCs w:val="22"/>
          <w:highlight w:val="yellow"/>
        </w:rPr>
        <w:t>.</w:t>
      </w:r>
      <w:r w:rsidR="00890ACB" w:rsidRPr="0DA93A85">
        <w:rPr>
          <w:rStyle w:val="normaltextrun"/>
          <w:sz w:val="22"/>
          <w:szCs w:val="22"/>
          <w:highlight w:val="yellow"/>
        </w:rPr>
        <w:t xml:space="preserve"> </w:t>
      </w:r>
      <w:r w:rsidR="00B70E39" w:rsidRPr="009D1BAC">
        <w:rPr>
          <w:rStyle w:val="normaltextrun"/>
          <w:i/>
          <w:iCs/>
          <w:sz w:val="22"/>
          <w:szCs w:val="22"/>
          <w:highlight w:val="yellow"/>
        </w:rPr>
        <w:t>D</w:t>
      </w:r>
      <w:r w:rsidR="24E0F81F" w:rsidRPr="009D1BAC">
        <w:rPr>
          <w:rStyle w:val="normaltextrun"/>
          <w:i/>
          <w:iCs/>
          <w:sz w:val="22"/>
          <w:szCs w:val="22"/>
          <w:highlight w:val="yellow"/>
        </w:rPr>
        <w:t xml:space="preserve">escribe </w:t>
      </w:r>
      <w:r w:rsidR="00B70E39" w:rsidRPr="009D1BAC">
        <w:rPr>
          <w:rStyle w:val="normaltextrun"/>
          <w:i/>
          <w:iCs/>
          <w:sz w:val="22"/>
          <w:szCs w:val="22"/>
          <w:highlight w:val="yellow"/>
        </w:rPr>
        <w:t xml:space="preserve">the </w:t>
      </w:r>
      <w:r w:rsidR="00B4141E" w:rsidRPr="009D1BAC">
        <w:rPr>
          <w:rStyle w:val="normaltextrun"/>
          <w:i/>
          <w:iCs/>
          <w:sz w:val="22"/>
          <w:szCs w:val="22"/>
          <w:highlight w:val="yellow"/>
        </w:rPr>
        <w:t xml:space="preserve">agreed upon </w:t>
      </w:r>
      <w:r w:rsidR="2A3FA77A" w:rsidRPr="009D1BAC">
        <w:rPr>
          <w:rStyle w:val="normaltextrun"/>
          <w:i/>
          <w:iCs/>
          <w:sz w:val="22"/>
          <w:szCs w:val="22"/>
          <w:highlight w:val="yellow"/>
        </w:rPr>
        <w:t xml:space="preserve">plan </w:t>
      </w:r>
      <w:r w:rsidR="24E0F81F" w:rsidRPr="009D1BAC">
        <w:rPr>
          <w:rStyle w:val="normaltextrun"/>
          <w:i/>
          <w:iCs/>
          <w:sz w:val="22"/>
          <w:szCs w:val="22"/>
          <w:highlight w:val="yellow"/>
        </w:rPr>
        <w:t xml:space="preserve">to </w:t>
      </w:r>
      <w:r w:rsidR="00890ACB" w:rsidRPr="009D1BAC">
        <w:rPr>
          <w:rStyle w:val="normaltextrun"/>
          <w:i/>
          <w:iCs/>
          <w:sz w:val="22"/>
          <w:szCs w:val="22"/>
          <w:highlight w:val="yellow"/>
        </w:rPr>
        <w:t>stabiliz</w:t>
      </w:r>
      <w:r w:rsidR="005F4D2F" w:rsidRPr="009D1BAC">
        <w:rPr>
          <w:rStyle w:val="normaltextrun"/>
          <w:i/>
          <w:iCs/>
          <w:sz w:val="22"/>
          <w:szCs w:val="22"/>
          <w:highlight w:val="yellow"/>
        </w:rPr>
        <w:t>e</w:t>
      </w:r>
      <w:r w:rsidR="00890ACB" w:rsidRPr="009D1BAC">
        <w:rPr>
          <w:rStyle w:val="normaltextrun"/>
          <w:i/>
          <w:iCs/>
          <w:sz w:val="22"/>
          <w:szCs w:val="22"/>
          <w:highlight w:val="yellow"/>
        </w:rPr>
        <w:t>, secur</w:t>
      </w:r>
      <w:r w:rsidR="005F4D2F" w:rsidRPr="009D1BAC">
        <w:rPr>
          <w:rStyle w:val="normaltextrun"/>
          <w:i/>
          <w:iCs/>
          <w:sz w:val="22"/>
          <w:szCs w:val="22"/>
          <w:highlight w:val="yellow"/>
        </w:rPr>
        <w:t>e</w:t>
      </w:r>
      <w:r w:rsidR="00890ACB" w:rsidRPr="009D1BAC">
        <w:rPr>
          <w:rStyle w:val="normaltextrun"/>
          <w:i/>
          <w:iCs/>
          <w:sz w:val="22"/>
          <w:szCs w:val="22"/>
          <w:highlight w:val="yellow"/>
        </w:rPr>
        <w:t>, and cover human remains or cultural items in situ</w:t>
      </w:r>
      <w:r w:rsidR="3FDD7258" w:rsidRPr="009D1BAC">
        <w:rPr>
          <w:rStyle w:val="normaltextrun"/>
          <w:i/>
          <w:iCs/>
          <w:sz w:val="22"/>
          <w:szCs w:val="22"/>
          <w:highlight w:val="yellow"/>
        </w:rPr>
        <w:t xml:space="preserve"> or</w:t>
      </w:r>
      <w:r w:rsidR="00890ACB" w:rsidRPr="009D1BAC">
        <w:rPr>
          <w:rStyle w:val="normaltextrun"/>
          <w:i/>
          <w:iCs/>
          <w:sz w:val="22"/>
          <w:szCs w:val="22"/>
          <w:highlight w:val="yellow"/>
        </w:rPr>
        <w:t xml:space="preserve"> </w:t>
      </w:r>
      <w:r w:rsidR="00D9327C" w:rsidRPr="009D1BAC">
        <w:rPr>
          <w:rStyle w:val="normaltextrun"/>
          <w:i/>
          <w:iCs/>
          <w:sz w:val="22"/>
          <w:szCs w:val="22"/>
          <w:highlight w:val="yellow"/>
        </w:rPr>
        <w:t xml:space="preserve">to </w:t>
      </w:r>
      <w:r w:rsidR="00890ACB" w:rsidRPr="009D1BAC">
        <w:rPr>
          <w:rStyle w:val="normaltextrun"/>
          <w:i/>
          <w:iCs/>
          <w:sz w:val="22"/>
          <w:szCs w:val="22"/>
          <w:highlight w:val="yellow"/>
        </w:rPr>
        <w:t>protect, secur</w:t>
      </w:r>
      <w:r w:rsidR="005F4D2F" w:rsidRPr="009D1BAC">
        <w:rPr>
          <w:rStyle w:val="normaltextrun"/>
          <w:i/>
          <w:iCs/>
          <w:sz w:val="22"/>
          <w:szCs w:val="22"/>
          <w:highlight w:val="yellow"/>
        </w:rPr>
        <w:t>e</w:t>
      </w:r>
      <w:r w:rsidR="00890ACB" w:rsidRPr="009D1BAC">
        <w:rPr>
          <w:rStyle w:val="normaltextrun"/>
          <w:i/>
          <w:iCs/>
          <w:sz w:val="22"/>
          <w:szCs w:val="22"/>
          <w:highlight w:val="yellow"/>
        </w:rPr>
        <w:t>, and relocat</w:t>
      </w:r>
      <w:r w:rsidR="005F4D2F" w:rsidRPr="009D1BAC">
        <w:rPr>
          <w:rStyle w:val="normaltextrun"/>
          <w:i/>
          <w:iCs/>
          <w:sz w:val="22"/>
          <w:szCs w:val="22"/>
          <w:highlight w:val="yellow"/>
        </w:rPr>
        <w:t>e</w:t>
      </w:r>
      <w:r w:rsidR="00890ACB" w:rsidRPr="009D1BAC">
        <w:rPr>
          <w:rStyle w:val="normaltextrun"/>
          <w:i/>
          <w:iCs/>
          <w:sz w:val="22"/>
          <w:szCs w:val="22"/>
          <w:highlight w:val="yellow"/>
        </w:rPr>
        <w:t xml:space="preserve"> human remains or cultural items, if removed</w:t>
      </w:r>
      <w:r w:rsidR="00D9327C" w:rsidRPr="009D1BAC">
        <w:rPr>
          <w:rStyle w:val="normaltextrun"/>
          <w:i/>
          <w:iCs/>
          <w:sz w:val="22"/>
          <w:szCs w:val="22"/>
          <w:highlight w:val="yellow"/>
        </w:rPr>
        <w:t>.</w:t>
      </w:r>
      <w:r w:rsidR="00FB2E5A">
        <w:rPr>
          <w:rStyle w:val="normaltextrun"/>
          <w:sz w:val="22"/>
          <w:szCs w:val="22"/>
          <w:highlight w:val="yellow"/>
        </w:rPr>
        <w:t>}</w:t>
      </w:r>
      <w:r w:rsidR="7E510675" w:rsidRPr="0DA93A85">
        <w:rPr>
          <w:rStyle w:val="normaltextrun"/>
          <w:sz w:val="22"/>
          <w:szCs w:val="22"/>
          <w:highlight w:val="yellow"/>
        </w:rPr>
        <w:t xml:space="preserve"> </w:t>
      </w:r>
    </w:p>
    <w:p w14:paraId="5CD9FD28" w14:textId="77777777" w:rsidR="00FB2E5A" w:rsidRDefault="00FB2E5A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  <w:highlight w:val="yellow"/>
        </w:rPr>
      </w:pPr>
    </w:p>
    <w:p w14:paraId="2D59E935" w14:textId="0E6F2356" w:rsidR="003258D7" w:rsidRDefault="00FB2E5A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 w:rsidRPr="00E35AC5">
        <w:rPr>
          <w:rStyle w:val="normaltextrun"/>
          <w:sz w:val="22"/>
          <w:szCs w:val="22"/>
        </w:rPr>
        <w:t>{</w:t>
      </w:r>
      <w:r w:rsidR="00E513CE" w:rsidRPr="007A3531">
        <w:rPr>
          <w:rStyle w:val="normaltextrun"/>
          <w:sz w:val="22"/>
          <w:szCs w:val="22"/>
          <w:highlight w:val="yellow"/>
        </w:rPr>
        <w:t>6</w:t>
      </w:r>
      <w:r>
        <w:rPr>
          <w:rStyle w:val="normaltextrun"/>
          <w:sz w:val="22"/>
          <w:szCs w:val="22"/>
          <w:highlight w:val="yellow"/>
        </w:rPr>
        <w:t xml:space="preserve">. </w:t>
      </w:r>
      <w:r w:rsidR="00D9327C" w:rsidRPr="009D1BAC">
        <w:rPr>
          <w:rStyle w:val="normaltextrun"/>
          <w:i/>
          <w:iCs/>
          <w:sz w:val="22"/>
          <w:szCs w:val="22"/>
          <w:highlight w:val="yellow"/>
        </w:rPr>
        <w:t xml:space="preserve">Include any </w:t>
      </w:r>
      <w:r w:rsidR="7E510675" w:rsidRPr="009D1BAC">
        <w:rPr>
          <w:rStyle w:val="normaltextrun"/>
          <w:i/>
          <w:iCs/>
          <w:sz w:val="22"/>
          <w:szCs w:val="22"/>
          <w:highlight w:val="yellow"/>
        </w:rPr>
        <w:t xml:space="preserve">details </w:t>
      </w:r>
      <w:r w:rsidR="006F1489" w:rsidRPr="009D1BAC">
        <w:rPr>
          <w:rStyle w:val="normaltextrun"/>
          <w:i/>
          <w:iCs/>
          <w:sz w:val="22"/>
          <w:szCs w:val="22"/>
          <w:highlight w:val="yellow"/>
        </w:rPr>
        <w:t>on</w:t>
      </w:r>
      <w:r w:rsidR="006B2EAD" w:rsidRPr="009D1BAC">
        <w:rPr>
          <w:rStyle w:val="normaltextrun"/>
          <w:i/>
          <w:iCs/>
          <w:sz w:val="22"/>
          <w:szCs w:val="22"/>
          <w:highlight w:val="yellow"/>
        </w:rPr>
        <w:t xml:space="preserve"> the</w:t>
      </w:r>
      <w:r w:rsidR="006F1489" w:rsidRPr="009D1BAC">
        <w:rPr>
          <w:rStyle w:val="normaltextrun"/>
          <w:i/>
          <w:iCs/>
          <w:sz w:val="22"/>
          <w:szCs w:val="22"/>
          <w:highlight w:val="yellow"/>
        </w:rPr>
        <w:t xml:space="preserve"> appropriate storage, treatment, or handling of human remains or cultural items</w:t>
      </w:r>
      <w:r w:rsidR="00CF67A7" w:rsidRPr="009D1BAC">
        <w:rPr>
          <w:rStyle w:val="normaltextrun"/>
          <w:i/>
          <w:iCs/>
          <w:sz w:val="22"/>
          <w:szCs w:val="22"/>
          <w:highlight w:val="yellow"/>
        </w:rPr>
        <w:t xml:space="preserve">, including any </w:t>
      </w:r>
      <w:r w:rsidR="002B5C96" w:rsidRPr="009D1BAC">
        <w:rPr>
          <w:rStyle w:val="normaltextrun"/>
          <w:i/>
          <w:iCs/>
          <w:sz w:val="22"/>
          <w:szCs w:val="22"/>
          <w:highlight w:val="yellow"/>
        </w:rPr>
        <w:t xml:space="preserve">reasonable or good-faith effort to incorporate and accommodate Native American traditional knowledge. </w:t>
      </w:r>
      <w:r w:rsidR="00DD4823" w:rsidRPr="009D1BAC">
        <w:rPr>
          <w:rStyle w:val="normaltextrun"/>
          <w:i/>
          <w:iCs/>
          <w:sz w:val="22"/>
          <w:szCs w:val="22"/>
          <w:highlight w:val="yellow"/>
        </w:rPr>
        <w:t xml:space="preserve">Identify if </w:t>
      </w:r>
      <w:r w:rsidR="00983408" w:rsidRPr="009D1BAC">
        <w:rPr>
          <w:rStyle w:val="normaltextrun"/>
          <w:i/>
          <w:iCs/>
          <w:sz w:val="22"/>
          <w:szCs w:val="22"/>
          <w:highlight w:val="yellow"/>
        </w:rPr>
        <w:t xml:space="preserve">free, prior, and informed consent has been given </w:t>
      </w:r>
      <w:r w:rsidR="006B0440" w:rsidRPr="009D1BAC">
        <w:rPr>
          <w:rStyle w:val="normaltextrun"/>
          <w:i/>
          <w:iCs/>
          <w:sz w:val="22"/>
          <w:szCs w:val="22"/>
          <w:highlight w:val="yellow"/>
        </w:rPr>
        <w:t>to allow for</w:t>
      </w:r>
      <w:r w:rsidR="00DB39D7" w:rsidRPr="009D1BAC">
        <w:rPr>
          <w:rStyle w:val="normaltextrun"/>
          <w:i/>
          <w:iCs/>
          <w:sz w:val="22"/>
          <w:szCs w:val="22"/>
          <w:highlight w:val="yellow"/>
        </w:rPr>
        <w:t xml:space="preserve"> exhibition, access, or research on human remains or cultural items</w:t>
      </w:r>
      <w:r w:rsidR="006B0440" w:rsidRPr="009D1BAC">
        <w:rPr>
          <w:rStyle w:val="normaltextrun"/>
          <w:i/>
          <w:iCs/>
          <w:sz w:val="22"/>
          <w:szCs w:val="22"/>
          <w:highlight w:val="yellow"/>
        </w:rPr>
        <w:t xml:space="preserve"> prior to disposition</w:t>
      </w:r>
      <w:r w:rsidR="003E2293" w:rsidRPr="009D1BAC">
        <w:rPr>
          <w:rStyle w:val="normaltextrun"/>
          <w:i/>
          <w:iCs/>
          <w:sz w:val="22"/>
          <w:szCs w:val="22"/>
          <w:highlight w:val="yellow"/>
        </w:rPr>
        <w:t>.</w:t>
      </w:r>
      <w:r w:rsidR="003E2293" w:rsidRPr="00E35AC5" w:rsidDel="004430BF">
        <w:rPr>
          <w:rStyle w:val="normaltextrun"/>
          <w:sz w:val="22"/>
          <w:szCs w:val="22"/>
        </w:rPr>
        <w:t>}</w:t>
      </w:r>
    </w:p>
    <w:p w14:paraId="6DF326C7" w14:textId="77777777" w:rsidR="003E2293" w:rsidRDefault="003E2293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1B616150" w14:textId="3DE2C840" w:rsidR="00DD165F" w:rsidRDefault="00401888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{</w:t>
      </w:r>
      <w:r w:rsidR="00E513CE" w:rsidRPr="007A3531">
        <w:rPr>
          <w:rStyle w:val="normaltextrun"/>
          <w:sz w:val="22"/>
          <w:szCs w:val="22"/>
          <w:highlight w:val="yellow"/>
        </w:rPr>
        <w:t>7</w:t>
      </w:r>
      <w:r w:rsidR="00DD165F" w:rsidRPr="003E2293">
        <w:rPr>
          <w:rStyle w:val="normaltextrun"/>
          <w:sz w:val="22"/>
          <w:szCs w:val="22"/>
          <w:highlight w:val="yellow"/>
        </w:rPr>
        <w:t>.</w:t>
      </w:r>
      <w:r w:rsidR="00DD165F" w:rsidRPr="009D1BAC">
        <w:rPr>
          <w:rStyle w:val="normaltextrun"/>
          <w:i/>
          <w:iCs/>
          <w:sz w:val="22"/>
          <w:szCs w:val="22"/>
          <w:highlight w:val="yellow"/>
        </w:rPr>
        <w:t xml:space="preserve"> Describe the timeline and methods for informing all consulting parties of a discovery</w:t>
      </w:r>
      <w:r w:rsidR="000D4CCF" w:rsidRPr="009D1BAC">
        <w:rPr>
          <w:rStyle w:val="normaltextrun"/>
          <w:i/>
          <w:iCs/>
          <w:sz w:val="22"/>
          <w:szCs w:val="22"/>
          <w:highlight w:val="yellow"/>
        </w:rPr>
        <w:t xml:space="preserve"> and/or</w:t>
      </w:r>
      <w:r w:rsidR="00DD165F" w:rsidRPr="009D1BAC">
        <w:rPr>
          <w:rStyle w:val="normaltextrun"/>
          <w:i/>
          <w:iCs/>
          <w:sz w:val="22"/>
          <w:szCs w:val="22"/>
          <w:highlight w:val="yellow"/>
        </w:rPr>
        <w:t xml:space="preserve"> evaluating the potential need for an excavation</w:t>
      </w:r>
      <w:r w:rsidR="000D4CCF" w:rsidRPr="009D1BAC">
        <w:rPr>
          <w:rStyle w:val="normaltextrun"/>
          <w:i/>
          <w:iCs/>
          <w:sz w:val="22"/>
          <w:szCs w:val="22"/>
        </w:rPr>
        <w:t>.</w:t>
      </w:r>
      <w:r w:rsidR="000D4CCF">
        <w:rPr>
          <w:rStyle w:val="normaltextrun"/>
          <w:sz w:val="22"/>
          <w:szCs w:val="22"/>
        </w:rPr>
        <w:t>}</w:t>
      </w:r>
    </w:p>
    <w:p w14:paraId="56555454" w14:textId="77777777" w:rsidR="003258D7" w:rsidRDefault="003258D7" w:rsidP="72AF9C6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14ED1887" w14:textId="77777777" w:rsidR="006B0440" w:rsidRDefault="006B0440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14:paraId="2058D67D" w14:textId="7554F2AE" w:rsidR="006B0440" w:rsidRPr="006F1AF2" w:rsidRDefault="00A42611" w:rsidP="0DA93A8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Plan for </w:t>
      </w:r>
      <w:r w:rsidR="006B0440">
        <w:rPr>
          <w:rStyle w:val="normaltextrun"/>
          <w:b/>
          <w:bCs/>
          <w:sz w:val="22"/>
          <w:szCs w:val="22"/>
        </w:rPr>
        <w:t>Disposition</w:t>
      </w:r>
      <w:r w:rsidR="00607272">
        <w:rPr>
          <w:rStyle w:val="normaltextrun"/>
          <w:b/>
          <w:bCs/>
          <w:sz w:val="22"/>
          <w:szCs w:val="22"/>
        </w:rPr>
        <w:t xml:space="preserve"> (if required)</w:t>
      </w:r>
    </w:p>
    <w:p w14:paraId="6AA13B06" w14:textId="03277F5E" w:rsidR="0048507E" w:rsidRDefault="08A73770" w:rsidP="65A91895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 w:rsidRPr="6EF3D4C8">
        <w:rPr>
          <w:rStyle w:val="normaltextrun"/>
          <w:sz w:val="22"/>
          <w:szCs w:val="22"/>
        </w:rPr>
        <w:t>{</w:t>
      </w:r>
      <w:r w:rsidR="00E513CE" w:rsidRPr="007A3531">
        <w:rPr>
          <w:rStyle w:val="normaltextrun"/>
          <w:sz w:val="22"/>
          <w:szCs w:val="22"/>
          <w:highlight w:val="yellow"/>
        </w:rPr>
        <w:t>8</w:t>
      </w:r>
      <w:r w:rsidR="000D4CCF" w:rsidRPr="6EF3D4C8">
        <w:rPr>
          <w:rStyle w:val="normaltextrun"/>
          <w:sz w:val="22"/>
          <w:szCs w:val="22"/>
          <w:highlight w:val="yellow"/>
        </w:rPr>
        <w:t xml:space="preserve">. </w:t>
      </w:r>
      <w:r w:rsidR="000D4CCF" w:rsidRPr="009D1BAC">
        <w:rPr>
          <w:rStyle w:val="normaltextrun"/>
          <w:i/>
          <w:iCs/>
          <w:sz w:val="22"/>
          <w:szCs w:val="22"/>
          <w:highlight w:val="yellow"/>
        </w:rPr>
        <w:t xml:space="preserve">Describe the timeline and methods for completing </w:t>
      </w:r>
      <w:r w:rsidR="7BEE4C51" w:rsidRPr="009D1BAC">
        <w:rPr>
          <w:rStyle w:val="normaltextrun"/>
          <w:i/>
          <w:iCs/>
          <w:sz w:val="22"/>
          <w:szCs w:val="22"/>
          <w:highlight w:val="yellow"/>
        </w:rPr>
        <w:t xml:space="preserve">each </w:t>
      </w:r>
      <w:r w:rsidR="68374A28" w:rsidRPr="009D1BAC">
        <w:rPr>
          <w:rStyle w:val="normaltextrun"/>
          <w:i/>
          <w:iCs/>
          <w:sz w:val="22"/>
          <w:szCs w:val="22"/>
          <w:highlight w:val="yellow"/>
        </w:rPr>
        <w:t>step in</w:t>
      </w:r>
      <w:r w:rsidR="08A8F712" w:rsidRPr="009D1BAC">
        <w:rPr>
          <w:rStyle w:val="normaltextrun"/>
          <w:i/>
          <w:iCs/>
          <w:sz w:val="22"/>
          <w:szCs w:val="22"/>
          <w:highlight w:val="yellow"/>
        </w:rPr>
        <w:t xml:space="preserve"> the</w:t>
      </w:r>
      <w:r w:rsidR="000D4CCF" w:rsidRPr="009D1BAC">
        <w:rPr>
          <w:rStyle w:val="normaltextrun"/>
          <w:i/>
          <w:iCs/>
          <w:sz w:val="22"/>
          <w:szCs w:val="22"/>
          <w:highlight w:val="yellow"/>
        </w:rPr>
        <w:t xml:space="preserve"> disposition</w:t>
      </w:r>
      <w:r w:rsidR="403C456D" w:rsidRPr="009D1BAC">
        <w:rPr>
          <w:rStyle w:val="normaltextrun"/>
          <w:i/>
          <w:iCs/>
          <w:sz w:val="22"/>
          <w:szCs w:val="22"/>
          <w:highlight w:val="yellow"/>
        </w:rPr>
        <w:t xml:space="preserve"> process</w:t>
      </w:r>
      <w:r w:rsidR="009D1BAC">
        <w:rPr>
          <w:rStyle w:val="normaltextrun"/>
          <w:i/>
          <w:iCs/>
          <w:sz w:val="22"/>
          <w:szCs w:val="22"/>
          <w:highlight w:val="yellow"/>
        </w:rPr>
        <w:t>, if required</w:t>
      </w:r>
      <w:r w:rsidR="0048507E" w:rsidRPr="009D1BAC">
        <w:rPr>
          <w:rStyle w:val="normaltextrun"/>
          <w:i/>
          <w:iCs/>
          <w:sz w:val="22"/>
          <w:szCs w:val="22"/>
          <w:highlight w:val="yellow"/>
        </w:rPr>
        <w:t>:</w:t>
      </w:r>
    </w:p>
    <w:p w14:paraId="378929C1" w14:textId="77777777" w:rsidR="0048507E" w:rsidRPr="0048507E" w:rsidRDefault="0048507E" w:rsidP="0048507E">
      <w:pPr>
        <w:pStyle w:val="paragraph"/>
        <w:spacing w:after="0"/>
        <w:textAlignment w:val="baseline"/>
        <w:rPr>
          <w:rStyle w:val="normaltextrun"/>
          <w:sz w:val="22"/>
          <w:szCs w:val="22"/>
        </w:rPr>
      </w:pPr>
      <w:r w:rsidRPr="0048507E">
        <w:rPr>
          <w:rStyle w:val="normaltextrun"/>
          <w:sz w:val="22"/>
          <w:szCs w:val="22"/>
        </w:rPr>
        <w:lastRenderedPageBreak/>
        <w:t>Step 1 - Inform consulting parties. No later than six months after removal of human remains or cultural items, send a written document to consulting parties.</w:t>
      </w:r>
    </w:p>
    <w:p w14:paraId="1E02ED50" w14:textId="77777777" w:rsidR="0048507E" w:rsidRPr="0048507E" w:rsidRDefault="0048507E" w:rsidP="0048507E">
      <w:pPr>
        <w:pStyle w:val="paragraph"/>
        <w:spacing w:after="0"/>
        <w:textAlignment w:val="baseline"/>
        <w:rPr>
          <w:rStyle w:val="normaltextrun"/>
          <w:sz w:val="22"/>
          <w:szCs w:val="22"/>
        </w:rPr>
      </w:pPr>
      <w:r w:rsidRPr="0048507E">
        <w:rPr>
          <w:rStyle w:val="normaltextrun"/>
          <w:sz w:val="22"/>
          <w:szCs w:val="22"/>
        </w:rPr>
        <w:t>Step 2 - Submit a notice of intended disposition. No later than six months after step 1, submit a notice to consulting parties and to nagpra_info@nps.gov for publication in the Federal Register.</w:t>
      </w:r>
    </w:p>
    <w:p w14:paraId="29BAE217" w14:textId="77777777" w:rsidR="0048507E" w:rsidRPr="0048507E" w:rsidRDefault="0048507E" w:rsidP="0048507E">
      <w:pPr>
        <w:pStyle w:val="paragraph"/>
        <w:spacing w:after="0"/>
        <w:textAlignment w:val="baseline"/>
        <w:rPr>
          <w:rStyle w:val="normaltextrun"/>
          <w:sz w:val="22"/>
          <w:szCs w:val="22"/>
        </w:rPr>
      </w:pPr>
      <w:r w:rsidRPr="0048507E">
        <w:rPr>
          <w:rStyle w:val="normaltextrun"/>
          <w:sz w:val="22"/>
          <w:szCs w:val="22"/>
        </w:rPr>
        <w:t>Step 3 - Receive and consider a claim for disposition. Within one year of notice publication, any lineal descendant, Indian Tribe, or Native Hawaiian organization may submit a claim for disposition.</w:t>
      </w:r>
    </w:p>
    <w:p w14:paraId="34566F6D" w14:textId="77777777" w:rsidR="0048507E" w:rsidRPr="0048507E" w:rsidRDefault="0048507E" w:rsidP="0048507E">
      <w:pPr>
        <w:pStyle w:val="paragraph"/>
        <w:spacing w:after="0"/>
        <w:textAlignment w:val="baseline"/>
        <w:rPr>
          <w:rStyle w:val="normaltextrun"/>
          <w:sz w:val="22"/>
          <w:szCs w:val="22"/>
        </w:rPr>
      </w:pPr>
      <w:r w:rsidRPr="0048507E">
        <w:rPr>
          <w:rStyle w:val="normaltextrun"/>
          <w:sz w:val="22"/>
          <w:szCs w:val="22"/>
        </w:rPr>
        <w:t>Step 4 - Respond to a claim for disposition. No later than 90 days after step 3, send a written response to claimant and any other party identified in the notice.</w:t>
      </w:r>
    </w:p>
    <w:p w14:paraId="58172CE4" w14:textId="092E30DE" w:rsidR="0028109E" w:rsidRDefault="0048507E" w:rsidP="007A353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48507E">
        <w:rPr>
          <w:rStyle w:val="normaltextrun"/>
          <w:sz w:val="22"/>
          <w:szCs w:val="22"/>
        </w:rPr>
        <w:t>Step 5- Disposition of the human remains or cultural items. No later than 90 days after step 4, send a written disposition statement to the claimant and a copy to nagpra_info@nps.gov.</w:t>
      </w:r>
      <w:r w:rsidR="08A73770" w:rsidRPr="0DA93A85">
        <w:rPr>
          <w:rStyle w:val="normaltextrun"/>
          <w:sz w:val="22"/>
          <w:szCs w:val="22"/>
        </w:rPr>
        <w:t>}.</w:t>
      </w:r>
    </w:p>
    <w:p w14:paraId="1775281D" w14:textId="67B20EBE" w:rsidR="008A790B" w:rsidRDefault="008A790B" w:rsidP="007A3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72ADFB" w14:textId="1C90E966" w:rsidR="008A790B" w:rsidRDefault="008A790B" w:rsidP="007A353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{</w:t>
      </w:r>
      <w:r w:rsidR="00E513CE" w:rsidRPr="007A3531">
        <w:rPr>
          <w:rStyle w:val="normaltextrun"/>
          <w:sz w:val="22"/>
          <w:szCs w:val="22"/>
          <w:highlight w:val="yellow"/>
        </w:rPr>
        <w:t>9</w:t>
      </w:r>
      <w:r w:rsidRPr="005F2D4F">
        <w:rPr>
          <w:rStyle w:val="normaltextrun"/>
          <w:sz w:val="22"/>
          <w:szCs w:val="22"/>
          <w:highlight w:val="yellow"/>
          <w:shd w:val="clear" w:color="auto" w:fill="FFFF00"/>
        </w:rPr>
        <w:t xml:space="preserve">. </w:t>
      </w:r>
      <w:r w:rsidR="00723487">
        <w:rPr>
          <w:rStyle w:val="normaltextrun"/>
          <w:sz w:val="22"/>
          <w:szCs w:val="22"/>
          <w:highlight w:val="yellow"/>
          <w:shd w:val="clear" w:color="auto" w:fill="FFFF00"/>
        </w:rPr>
        <w:t>Federal agency or DHHL</w:t>
      </w:r>
      <w:r w:rsidR="005F2D4F" w:rsidRPr="005F2D4F">
        <w:rPr>
          <w:rStyle w:val="normaltextrun"/>
          <w:sz w:val="22"/>
          <w:szCs w:val="22"/>
          <w:highlight w:val="yellow"/>
        </w:rPr>
        <w:t xml:space="preserve"> </w:t>
      </w:r>
      <w:r w:rsidR="00A40D91">
        <w:rPr>
          <w:rStyle w:val="normaltextrun"/>
          <w:sz w:val="22"/>
          <w:szCs w:val="22"/>
          <w:highlight w:val="yellow"/>
        </w:rPr>
        <w:t>signat</w:t>
      </w:r>
      <w:r w:rsidR="00BA7791">
        <w:rPr>
          <w:rStyle w:val="normaltextrun"/>
          <w:sz w:val="22"/>
          <w:szCs w:val="22"/>
          <w:highlight w:val="yellow"/>
        </w:rPr>
        <w:t>ure</w:t>
      </w:r>
      <w:r w:rsidR="00A40D91">
        <w:rPr>
          <w:rStyle w:val="normaltextrun"/>
          <w:sz w:val="22"/>
          <w:szCs w:val="22"/>
          <w:highlight w:val="yellow"/>
        </w:rPr>
        <w:t xml:space="preserve">, </w:t>
      </w:r>
      <w:r w:rsidR="005F2D4F" w:rsidRPr="005F2D4F">
        <w:rPr>
          <w:rStyle w:val="normaltextrun"/>
          <w:sz w:val="22"/>
          <w:szCs w:val="22"/>
          <w:highlight w:val="yellow"/>
        </w:rPr>
        <w:t>name</w:t>
      </w:r>
      <w:r w:rsidR="00A40D91">
        <w:rPr>
          <w:rStyle w:val="normaltextrun"/>
          <w:sz w:val="22"/>
          <w:szCs w:val="22"/>
          <w:highlight w:val="yellow"/>
        </w:rPr>
        <w:t>,</w:t>
      </w:r>
      <w:r w:rsidR="005F2D4F" w:rsidRPr="005F2D4F">
        <w:rPr>
          <w:rStyle w:val="normaltextrun"/>
          <w:sz w:val="22"/>
          <w:szCs w:val="22"/>
          <w:highlight w:val="yellow"/>
        </w:rPr>
        <w:t xml:space="preserve"> </w:t>
      </w:r>
      <w:r w:rsidR="00BA7791">
        <w:rPr>
          <w:rStyle w:val="normaltextrun"/>
          <w:sz w:val="22"/>
          <w:szCs w:val="22"/>
          <w:highlight w:val="yellow"/>
        </w:rPr>
        <w:t xml:space="preserve">and </w:t>
      </w:r>
      <w:r w:rsidR="0FF8B077" w:rsidRPr="005F2D4F">
        <w:rPr>
          <w:rStyle w:val="normaltextrun"/>
          <w:sz w:val="22"/>
          <w:szCs w:val="22"/>
          <w:highlight w:val="yellow"/>
        </w:rPr>
        <w:t>title</w:t>
      </w:r>
      <w:r>
        <w:rPr>
          <w:rStyle w:val="normaltextrun"/>
          <w:sz w:val="22"/>
          <w:szCs w:val="22"/>
        </w:rPr>
        <w:t>}</w:t>
      </w:r>
    </w:p>
    <w:p w14:paraId="2F4DD0FD" w14:textId="77777777" w:rsidR="007A3531" w:rsidRDefault="007A3531" w:rsidP="007A353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24F305A" w14:textId="2FA06C0E" w:rsidR="001D5231" w:rsidRPr="001D5231" w:rsidRDefault="001D5231" w:rsidP="007A3531">
      <w:pPr>
        <w:pStyle w:val="paragraph"/>
        <w:spacing w:before="0" w:beforeAutospacing="0" w:after="0" w:afterAutospacing="0"/>
        <w:rPr>
          <w:rStyle w:val="eop"/>
          <w:sz w:val="22"/>
          <w:szCs w:val="22"/>
        </w:rPr>
      </w:pPr>
      <w:r>
        <w:rPr>
          <w:color w:val="000000" w:themeColor="text1"/>
          <w:sz w:val="22"/>
          <w:szCs w:val="22"/>
        </w:rPr>
        <w:t>{</w:t>
      </w:r>
      <w:r w:rsidRPr="007A3531">
        <w:rPr>
          <w:color w:val="000000" w:themeColor="text1"/>
          <w:sz w:val="22"/>
          <w:szCs w:val="22"/>
          <w:highlight w:val="yellow"/>
        </w:rPr>
        <w:t>10. Date approved, signed, and sent.</w:t>
      </w:r>
      <w:r>
        <w:rPr>
          <w:color w:val="000000" w:themeColor="text1"/>
          <w:sz w:val="22"/>
          <w:szCs w:val="22"/>
        </w:rPr>
        <w:t>}</w:t>
      </w:r>
    </w:p>
    <w:p w14:paraId="477A94DE" w14:textId="77777777" w:rsidR="007A3531" w:rsidRDefault="007A3531" w:rsidP="007A353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3E8BE91E" w14:textId="57573434" w:rsidR="008A790B" w:rsidRDefault="00E0245B" w:rsidP="007A3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Enclosure: </w:t>
      </w:r>
      <w:r w:rsidR="008A790B" w:rsidRPr="0DA93A85">
        <w:rPr>
          <w:rStyle w:val="normaltextrun"/>
          <w:sz w:val="22"/>
          <w:szCs w:val="22"/>
        </w:rPr>
        <w:t xml:space="preserve"> </w:t>
      </w:r>
      <w:r w:rsidR="00861D13">
        <w:rPr>
          <w:rStyle w:val="normaltextrun"/>
          <w:sz w:val="22"/>
          <w:szCs w:val="22"/>
        </w:rPr>
        <w:t>{</w:t>
      </w:r>
      <w:r w:rsidR="00861D13" w:rsidRPr="00E35AC5">
        <w:rPr>
          <w:rStyle w:val="normaltextrun"/>
          <w:sz w:val="22"/>
          <w:szCs w:val="22"/>
          <w:highlight w:val="yellow"/>
        </w:rPr>
        <w:t>1</w:t>
      </w:r>
      <w:r w:rsidR="00E35AC5" w:rsidRPr="00E35AC5">
        <w:rPr>
          <w:rStyle w:val="normaltextrun"/>
          <w:sz w:val="22"/>
          <w:szCs w:val="22"/>
          <w:highlight w:val="yellow"/>
        </w:rPr>
        <w:t>1</w:t>
      </w:r>
      <w:r w:rsidR="00861D13" w:rsidRPr="00E35AC5">
        <w:rPr>
          <w:rStyle w:val="normaltextrun"/>
          <w:sz w:val="22"/>
          <w:szCs w:val="22"/>
          <w:highlight w:val="yellow"/>
        </w:rPr>
        <w:t xml:space="preserve">. </w:t>
      </w:r>
      <w:r w:rsidR="00861D13" w:rsidRPr="00E35AC5">
        <w:rPr>
          <w:rStyle w:val="normaltextrun"/>
          <w:i/>
          <w:iCs/>
          <w:sz w:val="22"/>
          <w:szCs w:val="22"/>
          <w:highlight w:val="yellow"/>
        </w:rPr>
        <w:t>Attach</w:t>
      </w:r>
      <w:r w:rsidR="00861D13">
        <w:rPr>
          <w:rStyle w:val="normaltextrun"/>
          <w:sz w:val="22"/>
          <w:szCs w:val="22"/>
        </w:rPr>
        <w:t xml:space="preserve">} </w:t>
      </w:r>
      <w:r w:rsidR="00D31CDD" w:rsidRPr="0DA93A85">
        <w:rPr>
          <w:rStyle w:val="normaltextrun"/>
          <w:sz w:val="22"/>
          <w:szCs w:val="22"/>
        </w:rPr>
        <w:t>Record of consultation</w:t>
      </w:r>
    </w:p>
    <w:p w14:paraId="4BF52A32" w14:textId="6D58370E" w:rsidR="008A790B" w:rsidRDefault="008A790B" w:rsidP="72AF9C62">
      <w:pPr>
        <w:rPr>
          <w:rFonts w:ascii="Times New Roman" w:hAnsi="Times New Roman" w:cs="Times New Roman"/>
        </w:rPr>
      </w:pPr>
    </w:p>
    <w:sectPr w:rsidR="008A790B" w:rsidSect="004C670B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7B24" w14:textId="77777777" w:rsidR="00566243" w:rsidRDefault="00566243" w:rsidP="00530879">
      <w:pPr>
        <w:spacing w:after="0" w:line="240" w:lineRule="auto"/>
      </w:pPr>
      <w:r>
        <w:separator/>
      </w:r>
    </w:p>
  </w:endnote>
  <w:endnote w:type="continuationSeparator" w:id="0">
    <w:p w14:paraId="6CE40E54" w14:textId="77777777" w:rsidR="00566243" w:rsidRDefault="00566243" w:rsidP="00530879">
      <w:pPr>
        <w:spacing w:after="0" w:line="240" w:lineRule="auto"/>
      </w:pPr>
      <w:r>
        <w:continuationSeparator/>
      </w:r>
    </w:p>
  </w:endnote>
  <w:endnote w:type="continuationNotice" w:id="1">
    <w:p w14:paraId="0A79B615" w14:textId="77777777" w:rsidR="00566243" w:rsidRDefault="00566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0C81" w14:textId="6413A162" w:rsidR="00A81E59" w:rsidRPr="003065F6" w:rsidRDefault="5B3B04DA" w:rsidP="5B3B04DA">
    <w:pPr>
      <w:tabs>
        <w:tab w:val="center" w:pos="4680"/>
        <w:tab w:val="right" w:pos="9360"/>
      </w:tabs>
      <w:spacing w:after="0" w:line="240" w:lineRule="auto"/>
      <w:jc w:val="center"/>
    </w:pPr>
    <w:r w:rsidRPr="5B3B04DA">
      <w:rPr>
        <w:rStyle w:val="normaltextrun"/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  <w:t xml:space="preserve">INSTRUCTION PAGE-DELETE BEFORE </w:t>
    </w:r>
    <w:r w:rsidR="005712A3">
      <w:rPr>
        <w:rStyle w:val="normaltextrun"/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  <w:t>SIGNING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6F8B" w14:textId="19DBB399" w:rsidR="006644E5" w:rsidRPr="006644E5" w:rsidRDefault="006644E5" w:rsidP="00664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EC1A" w14:textId="77777777" w:rsidR="00566243" w:rsidRDefault="00566243" w:rsidP="00530879">
      <w:pPr>
        <w:spacing w:after="0" w:line="240" w:lineRule="auto"/>
      </w:pPr>
      <w:r>
        <w:separator/>
      </w:r>
    </w:p>
  </w:footnote>
  <w:footnote w:type="continuationSeparator" w:id="0">
    <w:p w14:paraId="4F6DD7E6" w14:textId="77777777" w:rsidR="00566243" w:rsidRDefault="00566243" w:rsidP="00530879">
      <w:pPr>
        <w:spacing w:after="0" w:line="240" w:lineRule="auto"/>
      </w:pPr>
      <w:r>
        <w:continuationSeparator/>
      </w:r>
    </w:p>
  </w:footnote>
  <w:footnote w:type="continuationNotice" w:id="1">
    <w:p w14:paraId="619875DA" w14:textId="77777777" w:rsidR="00566243" w:rsidRDefault="00566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31F1" w14:textId="77777777" w:rsidR="00C546AF" w:rsidRDefault="003A0B97" w:rsidP="003A0B9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b/>
        <w:bCs/>
        <w:sz w:val="22"/>
        <w:szCs w:val="22"/>
      </w:rPr>
    </w:pPr>
    <w:r>
      <w:rPr>
        <w:rStyle w:val="normaltextrun"/>
        <w:b/>
        <w:bCs/>
        <w:sz w:val="22"/>
        <w:szCs w:val="22"/>
      </w:rPr>
      <w:t xml:space="preserve">2024 NAGPRA </w:t>
    </w:r>
    <w:r w:rsidR="00FB0F45">
      <w:rPr>
        <w:rStyle w:val="normaltextrun"/>
        <w:b/>
        <w:bCs/>
        <w:sz w:val="22"/>
        <w:szCs w:val="22"/>
      </w:rPr>
      <w:t xml:space="preserve">Plan of Action </w:t>
    </w:r>
    <w:r>
      <w:rPr>
        <w:rStyle w:val="normaltextrun"/>
        <w:b/>
        <w:bCs/>
        <w:sz w:val="22"/>
        <w:szCs w:val="22"/>
      </w:rPr>
      <w:t>Template</w:t>
    </w:r>
  </w:p>
  <w:p w14:paraId="760D42C4" w14:textId="11FF96C2" w:rsidR="003A0B97" w:rsidRDefault="004A0AF7" w:rsidP="003A0B9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sz w:val="22"/>
        <w:szCs w:val="22"/>
      </w:rPr>
      <w:t>FEDERAL AGENCY or DHHL</w:t>
    </w:r>
  </w:p>
  <w:p w14:paraId="75C74938" w14:textId="0078F641" w:rsidR="003A0B97" w:rsidRDefault="51778CA0" w:rsidP="51778CA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51778CA0">
      <w:rPr>
        <w:rStyle w:val="normaltextrun"/>
        <w:b/>
        <w:bCs/>
        <w:sz w:val="22"/>
        <w:szCs w:val="22"/>
      </w:rPr>
      <w:t>Updated</w:t>
    </w:r>
    <w:r w:rsidR="006644E5">
      <w:rPr>
        <w:rStyle w:val="normaltextrun"/>
        <w:b/>
        <w:bCs/>
        <w:sz w:val="22"/>
        <w:szCs w:val="22"/>
      </w:rPr>
      <w:t xml:space="preserve"> </w:t>
    </w:r>
    <w:r w:rsidR="5B3B04DA" w:rsidRPr="5B3B04DA">
      <w:rPr>
        <w:rStyle w:val="normaltextrun"/>
        <w:b/>
        <w:bCs/>
        <w:sz w:val="22"/>
        <w:szCs w:val="22"/>
      </w:rPr>
      <w:t>3/</w:t>
    </w:r>
    <w:r w:rsidR="00965F55">
      <w:rPr>
        <w:rStyle w:val="normaltextrun"/>
        <w:b/>
        <w:bCs/>
        <w:sz w:val="22"/>
        <w:szCs w:val="22"/>
      </w:rPr>
      <w:t>20</w:t>
    </w:r>
    <w:r w:rsidRPr="51778CA0">
      <w:rPr>
        <w:rStyle w:val="normaltextrun"/>
        <w:b/>
        <w:bCs/>
        <w:sz w:val="22"/>
        <w:szCs w:val="22"/>
      </w:rPr>
      <w:t>/2024</w:t>
    </w:r>
  </w:p>
  <w:p w14:paraId="2B46CEAB" w14:textId="77777777" w:rsidR="00530879" w:rsidRDefault="00530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1D89" w14:textId="027B555D" w:rsidR="00AD7187" w:rsidRDefault="00AD7187" w:rsidP="0DA93A85">
    <w:pPr>
      <w:pStyle w:val="Header"/>
      <w:jc w:val="center"/>
      <w:rPr>
        <w:rStyle w:val="normaltextru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FD9"/>
    <w:multiLevelType w:val="hybridMultilevel"/>
    <w:tmpl w:val="84F8865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E6E3961"/>
    <w:multiLevelType w:val="multilevel"/>
    <w:tmpl w:val="0764F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D0170"/>
    <w:multiLevelType w:val="hybridMultilevel"/>
    <w:tmpl w:val="19D67606"/>
    <w:lvl w:ilvl="0" w:tplc="3E8C0D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B643E"/>
    <w:multiLevelType w:val="multilevel"/>
    <w:tmpl w:val="D542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574E97"/>
    <w:multiLevelType w:val="multilevel"/>
    <w:tmpl w:val="6A3E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36BAA"/>
    <w:multiLevelType w:val="hybridMultilevel"/>
    <w:tmpl w:val="4164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43793"/>
    <w:multiLevelType w:val="hybridMultilevel"/>
    <w:tmpl w:val="70F007A2"/>
    <w:lvl w:ilvl="0" w:tplc="607CCE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B047F"/>
    <w:multiLevelType w:val="hybridMultilevel"/>
    <w:tmpl w:val="9F34199E"/>
    <w:lvl w:ilvl="0" w:tplc="6DFA6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54283"/>
    <w:multiLevelType w:val="multilevel"/>
    <w:tmpl w:val="C098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367A"/>
    <w:multiLevelType w:val="hybridMultilevel"/>
    <w:tmpl w:val="7C58BFDE"/>
    <w:lvl w:ilvl="0" w:tplc="FF68DB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55688"/>
    <w:multiLevelType w:val="hybridMultilevel"/>
    <w:tmpl w:val="D514F372"/>
    <w:lvl w:ilvl="0" w:tplc="607CCE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74759"/>
    <w:multiLevelType w:val="hybridMultilevel"/>
    <w:tmpl w:val="84F8865A"/>
    <w:lvl w:ilvl="0" w:tplc="FFFFFFFF">
      <w:start w:val="1"/>
      <w:numFmt w:val="decimal"/>
      <w:lvlText w:val="%1."/>
      <w:lvlJc w:val="left"/>
      <w:pPr>
        <w:ind w:left="1267" w:hanging="360"/>
      </w:p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612F0D15"/>
    <w:multiLevelType w:val="multilevel"/>
    <w:tmpl w:val="0CCEA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ED34DB"/>
    <w:multiLevelType w:val="hybridMultilevel"/>
    <w:tmpl w:val="84F8865A"/>
    <w:lvl w:ilvl="0" w:tplc="FFFFFFFF">
      <w:start w:val="1"/>
      <w:numFmt w:val="decimal"/>
      <w:lvlText w:val="%1."/>
      <w:lvlJc w:val="left"/>
      <w:pPr>
        <w:ind w:left="1267" w:hanging="360"/>
      </w:p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7DE51DC4"/>
    <w:multiLevelType w:val="multilevel"/>
    <w:tmpl w:val="408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9632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384766">
    <w:abstractNumId w:val="7"/>
  </w:num>
  <w:num w:numId="3" w16cid:durableId="396248042">
    <w:abstractNumId w:val="10"/>
  </w:num>
  <w:num w:numId="4" w16cid:durableId="685402225">
    <w:abstractNumId w:val="9"/>
  </w:num>
  <w:num w:numId="5" w16cid:durableId="552543921">
    <w:abstractNumId w:val="2"/>
  </w:num>
  <w:num w:numId="6" w16cid:durableId="944768084">
    <w:abstractNumId w:val="6"/>
  </w:num>
  <w:num w:numId="7" w16cid:durableId="1017729477">
    <w:abstractNumId w:val="5"/>
  </w:num>
  <w:num w:numId="8" w16cid:durableId="689526174">
    <w:abstractNumId w:val="14"/>
  </w:num>
  <w:num w:numId="9" w16cid:durableId="1864632163">
    <w:abstractNumId w:val="3"/>
  </w:num>
  <w:num w:numId="10" w16cid:durableId="425614180">
    <w:abstractNumId w:val="4"/>
  </w:num>
  <w:num w:numId="11" w16cid:durableId="1307053918">
    <w:abstractNumId w:val="12"/>
  </w:num>
  <w:num w:numId="12" w16cid:durableId="1276672943">
    <w:abstractNumId w:val="1"/>
  </w:num>
  <w:num w:numId="13" w16cid:durableId="1292591653">
    <w:abstractNumId w:val="0"/>
  </w:num>
  <w:num w:numId="14" w16cid:durableId="22484070">
    <w:abstractNumId w:val="13"/>
  </w:num>
  <w:num w:numId="15" w16cid:durableId="1584994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68"/>
    <w:rsid w:val="00000005"/>
    <w:rsid w:val="0000001E"/>
    <w:rsid w:val="0000367C"/>
    <w:rsid w:val="00023931"/>
    <w:rsid w:val="000259F4"/>
    <w:rsid w:val="00026A06"/>
    <w:rsid w:val="00044DDD"/>
    <w:rsid w:val="000450FE"/>
    <w:rsid w:val="00045D1A"/>
    <w:rsid w:val="00053899"/>
    <w:rsid w:val="0008040B"/>
    <w:rsid w:val="0008267B"/>
    <w:rsid w:val="000907A0"/>
    <w:rsid w:val="000A754E"/>
    <w:rsid w:val="000B51AB"/>
    <w:rsid w:val="000D4CCF"/>
    <w:rsid w:val="000D690E"/>
    <w:rsid w:val="000F59AD"/>
    <w:rsid w:val="000F7492"/>
    <w:rsid w:val="000F7728"/>
    <w:rsid w:val="00105C8F"/>
    <w:rsid w:val="00115274"/>
    <w:rsid w:val="001170C3"/>
    <w:rsid w:val="00122441"/>
    <w:rsid w:val="0013469C"/>
    <w:rsid w:val="00135643"/>
    <w:rsid w:val="00140895"/>
    <w:rsid w:val="00161667"/>
    <w:rsid w:val="001655C4"/>
    <w:rsid w:val="001739AD"/>
    <w:rsid w:val="00175C35"/>
    <w:rsid w:val="00176FBA"/>
    <w:rsid w:val="00186A1C"/>
    <w:rsid w:val="001978A9"/>
    <w:rsid w:val="001A2D6C"/>
    <w:rsid w:val="001A63B4"/>
    <w:rsid w:val="001A67AA"/>
    <w:rsid w:val="001B09B1"/>
    <w:rsid w:val="001B24B0"/>
    <w:rsid w:val="001B600D"/>
    <w:rsid w:val="001C6597"/>
    <w:rsid w:val="001D5231"/>
    <w:rsid w:val="001E2D47"/>
    <w:rsid w:val="001E6D77"/>
    <w:rsid w:val="001F730D"/>
    <w:rsid w:val="001F7DF8"/>
    <w:rsid w:val="0020053F"/>
    <w:rsid w:val="00200CF4"/>
    <w:rsid w:val="002031B1"/>
    <w:rsid w:val="0024503A"/>
    <w:rsid w:val="0025329C"/>
    <w:rsid w:val="00264AAD"/>
    <w:rsid w:val="00265EA9"/>
    <w:rsid w:val="00270823"/>
    <w:rsid w:val="00271D8F"/>
    <w:rsid w:val="00274739"/>
    <w:rsid w:val="00280908"/>
    <w:rsid w:val="0028109E"/>
    <w:rsid w:val="002839C7"/>
    <w:rsid w:val="00290395"/>
    <w:rsid w:val="00294980"/>
    <w:rsid w:val="002B5C96"/>
    <w:rsid w:val="002C1143"/>
    <w:rsid w:val="002D7CEB"/>
    <w:rsid w:val="002F3614"/>
    <w:rsid w:val="00301FBA"/>
    <w:rsid w:val="003065F6"/>
    <w:rsid w:val="00311089"/>
    <w:rsid w:val="003258D7"/>
    <w:rsid w:val="00355218"/>
    <w:rsid w:val="00360A8D"/>
    <w:rsid w:val="003707D4"/>
    <w:rsid w:val="0037236E"/>
    <w:rsid w:val="00372CDF"/>
    <w:rsid w:val="00375019"/>
    <w:rsid w:val="0039690A"/>
    <w:rsid w:val="003A0B97"/>
    <w:rsid w:val="003A26F1"/>
    <w:rsid w:val="003A279C"/>
    <w:rsid w:val="003B629B"/>
    <w:rsid w:val="003C2F00"/>
    <w:rsid w:val="003C52CF"/>
    <w:rsid w:val="003C76CA"/>
    <w:rsid w:val="003D5E9E"/>
    <w:rsid w:val="003E2293"/>
    <w:rsid w:val="003F464C"/>
    <w:rsid w:val="003F5ACD"/>
    <w:rsid w:val="003F6BC1"/>
    <w:rsid w:val="00401888"/>
    <w:rsid w:val="00402A85"/>
    <w:rsid w:val="00404840"/>
    <w:rsid w:val="00405FDD"/>
    <w:rsid w:val="00412F42"/>
    <w:rsid w:val="0041480B"/>
    <w:rsid w:val="00425640"/>
    <w:rsid w:val="0044206C"/>
    <w:rsid w:val="004430BF"/>
    <w:rsid w:val="00470521"/>
    <w:rsid w:val="0047627C"/>
    <w:rsid w:val="00480E0E"/>
    <w:rsid w:val="0048507E"/>
    <w:rsid w:val="00491918"/>
    <w:rsid w:val="004A0AF7"/>
    <w:rsid w:val="004C670B"/>
    <w:rsid w:val="004D0BFE"/>
    <w:rsid w:val="004D48A3"/>
    <w:rsid w:val="004E3BF0"/>
    <w:rsid w:val="004E4F70"/>
    <w:rsid w:val="004F327A"/>
    <w:rsid w:val="005011CB"/>
    <w:rsid w:val="00504E44"/>
    <w:rsid w:val="00513022"/>
    <w:rsid w:val="00514950"/>
    <w:rsid w:val="0052146E"/>
    <w:rsid w:val="005243A2"/>
    <w:rsid w:val="00530879"/>
    <w:rsid w:val="00534329"/>
    <w:rsid w:val="005408D0"/>
    <w:rsid w:val="00542031"/>
    <w:rsid w:val="00551DBD"/>
    <w:rsid w:val="005561D0"/>
    <w:rsid w:val="005623F1"/>
    <w:rsid w:val="00566243"/>
    <w:rsid w:val="005712A3"/>
    <w:rsid w:val="0059420A"/>
    <w:rsid w:val="005A0A82"/>
    <w:rsid w:val="005A0CF2"/>
    <w:rsid w:val="005B4CB6"/>
    <w:rsid w:val="005C1FB6"/>
    <w:rsid w:val="005D01E4"/>
    <w:rsid w:val="005E1A71"/>
    <w:rsid w:val="005E3E95"/>
    <w:rsid w:val="005F0E3D"/>
    <w:rsid w:val="005F1D7A"/>
    <w:rsid w:val="005F26DC"/>
    <w:rsid w:val="005F2D4F"/>
    <w:rsid w:val="005F4D2F"/>
    <w:rsid w:val="006012A5"/>
    <w:rsid w:val="00607272"/>
    <w:rsid w:val="0060749B"/>
    <w:rsid w:val="00624870"/>
    <w:rsid w:val="006341C3"/>
    <w:rsid w:val="006357C9"/>
    <w:rsid w:val="00645EBE"/>
    <w:rsid w:val="00647E16"/>
    <w:rsid w:val="006505D2"/>
    <w:rsid w:val="006517C2"/>
    <w:rsid w:val="006556E7"/>
    <w:rsid w:val="006644E5"/>
    <w:rsid w:val="006828C6"/>
    <w:rsid w:val="00686E53"/>
    <w:rsid w:val="0069043B"/>
    <w:rsid w:val="00691B27"/>
    <w:rsid w:val="006A7B49"/>
    <w:rsid w:val="006B0440"/>
    <w:rsid w:val="006B28FF"/>
    <w:rsid w:val="006B2EAD"/>
    <w:rsid w:val="006B3469"/>
    <w:rsid w:val="006B4976"/>
    <w:rsid w:val="006B5E7C"/>
    <w:rsid w:val="006C63C9"/>
    <w:rsid w:val="006C7E51"/>
    <w:rsid w:val="006F0F13"/>
    <w:rsid w:val="006F1489"/>
    <w:rsid w:val="006F1AF2"/>
    <w:rsid w:val="007017FC"/>
    <w:rsid w:val="00706CB9"/>
    <w:rsid w:val="00715E3E"/>
    <w:rsid w:val="00723487"/>
    <w:rsid w:val="00724B0F"/>
    <w:rsid w:val="00725378"/>
    <w:rsid w:val="00730773"/>
    <w:rsid w:val="00734C0C"/>
    <w:rsid w:val="00742A41"/>
    <w:rsid w:val="00742D68"/>
    <w:rsid w:val="00747859"/>
    <w:rsid w:val="00753C4D"/>
    <w:rsid w:val="00764904"/>
    <w:rsid w:val="00774D5C"/>
    <w:rsid w:val="00777FC2"/>
    <w:rsid w:val="0078190C"/>
    <w:rsid w:val="007869C2"/>
    <w:rsid w:val="007909EE"/>
    <w:rsid w:val="00791B4B"/>
    <w:rsid w:val="007A3531"/>
    <w:rsid w:val="007C112C"/>
    <w:rsid w:val="007C4109"/>
    <w:rsid w:val="007C47C1"/>
    <w:rsid w:val="007C631F"/>
    <w:rsid w:val="007D7A68"/>
    <w:rsid w:val="007E136D"/>
    <w:rsid w:val="007E4C59"/>
    <w:rsid w:val="007F2432"/>
    <w:rsid w:val="00804868"/>
    <w:rsid w:val="00822FB1"/>
    <w:rsid w:val="00827FCD"/>
    <w:rsid w:val="00861D13"/>
    <w:rsid w:val="00866D27"/>
    <w:rsid w:val="00876A57"/>
    <w:rsid w:val="00882F2D"/>
    <w:rsid w:val="00890ACB"/>
    <w:rsid w:val="0089752F"/>
    <w:rsid w:val="00897EB1"/>
    <w:rsid w:val="008A503E"/>
    <w:rsid w:val="008A790B"/>
    <w:rsid w:val="008B0F0F"/>
    <w:rsid w:val="008B5523"/>
    <w:rsid w:val="008C190D"/>
    <w:rsid w:val="008C2BE4"/>
    <w:rsid w:val="008C2F7F"/>
    <w:rsid w:val="008C7AD0"/>
    <w:rsid w:val="008D797A"/>
    <w:rsid w:val="008F0EE4"/>
    <w:rsid w:val="00911A85"/>
    <w:rsid w:val="00920204"/>
    <w:rsid w:val="00923552"/>
    <w:rsid w:val="00937016"/>
    <w:rsid w:val="00956549"/>
    <w:rsid w:val="00965F55"/>
    <w:rsid w:val="0098131C"/>
    <w:rsid w:val="00983408"/>
    <w:rsid w:val="00983C95"/>
    <w:rsid w:val="00985ABF"/>
    <w:rsid w:val="0099443D"/>
    <w:rsid w:val="009A5D27"/>
    <w:rsid w:val="009B3043"/>
    <w:rsid w:val="009C1CCF"/>
    <w:rsid w:val="009D1BAC"/>
    <w:rsid w:val="009D7C86"/>
    <w:rsid w:val="009E4264"/>
    <w:rsid w:val="00A04E72"/>
    <w:rsid w:val="00A07BF7"/>
    <w:rsid w:val="00A1079B"/>
    <w:rsid w:val="00A15D8F"/>
    <w:rsid w:val="00A23867"/>
    <w:rsid w:val="00A271B0"/>
    <w:rsid w:val="00A40D91"/>
    <w:rsid w:val="00A42611"/>
    <w:rsid w:val="00A43F96"/>
    <w:rsid w:val="00A463CB"/>
    <w:rsid w:val="00A55C6C"/>
    <w:rsid w:val="00A73089"/>
    <w:rsid w:val="00A81E59"/>
    <w:rsid w:val="00A829BA"/>
    <w:rsid w:val="00A83FE5"/>
    <w:rsid w:val="00A841A6"/>
    <w:rsid w:val="00A93DDC"/>
    <w:rsid w:val="00AB5F42"/>
    <w:rsid w:val="00AC48C2"/>
    <w:rsid w:val="00AC72DA"/>
    <w:rsid w:val="00AD0894"/>
    <w:rsid w:val="00AD2CA7"/>
    <w:rsid w:val="00AD7187"/>
    <w:rsid w:val="00AD7900"/>
    <w:rsid w:val="00AF6853"/>
    <w:rsid w:val="00B02674"/>
    <w:rsid w:val="00B20710"/>
    <w:rsid w:val="00B26B2A"/>
    <w:rsid w:val="00B279FE"/>
    <w:rsid w:val="00B3361F"/>
    <w:rsid w:val="00B4141E"/>
    <w:rsid w:val="00B51B61"/>
    <w:rsid w:val="00B57211"/>
    <w:rsid w:val="00B6565E"/>
    <w:rsid w:val="00B66677"/>
    <w:rsid w:val="00B70E39"/>
    <w:rsid w:val="00B73E16"/>
    <w:rsid w:val="00B86B9D"/>
    <w:rsid w:val="00B90AB1"/>
    <w:rsid w:val="00BA7791"/>
    <w:rsid w:val="00BB1BF9"/>
    <w:rsid w:val="00BB6154"/>
    <w:rsid w:val="00BC495A"/>
    <w:rsid w:val="00BD3051"/>
    <w:rsid w:val="00BE15E8"/>
    <w:rsid w:val="00BF0F40"/>
    <w:rsid w:val="00C322FB"/>
    <w:rsid w:val="00C33E1E"/>
    <w:rsid w:val="00C42D98"/>
    <w:rsid w:val="00C46A15"/>
    <w:rsid w:val="00C53D6D"/>
    <w:rsid w:val="00C546AF"/>
    <w:rsid w:val="00C70691"/>
    <w:rsid w:val="00C70BF3"/>
    <w:rsid w:val="00C71E6D"/>
    <w:rsid w:val="00C765A1"/>
    <w:rsid w:val="00C8378B"/>
    <w:rsid w:val="00C86E1E"/>
    <w:rsid w:val="00C92156"/>
    <w:rsid w:val="00C95D9B"/>
    <w:rsid w:val="00CB2A79"/>
    <w:rsid w:val="00CB4C5C"/>
    <w:rsid w:val="00CC68EB"/>
    <w:rsid w:val="00CD4436"/>
    <w:rsid w:val="00CE487E"/>
    <w:rsid w:val="00CF418C"/>
    <w:rsid w:val="00CF67A7"/>
    <w:rsid w:val="00D1647C"/>
    <w:rsid w:val="00D23AD5"/>
    <w:rsid w:val="00D31CDD"/>
    <w:rsid w:val="00D3463C"/>
    <w:rsid w:val="00D41163"/>
    <w:rsid w:val="00D566DF"/>
    <w:rsid w:val="00D63BDD"/>
    <w:rsid w:val="00D6508A"/>
    <w:rsid w:val="00D653F1"/>
    <w:rsid w:val="00D71091"/>
    <w:rsid w:val="00D817FA"/>
    <w:rsid w:val="00D83E6B"/>
    <w:rsid w:val="00D9327C"/>
    <w:rsid w:val="00DB39D7"/>
    <w:rsid w:val="00DC57F2"/>
    <w:rsid w:val="00DD165F"/>
    <w:rsid w:val="00DD4823"/>
    <w:rsid w:val="00DD71B6"/>
    <w:rsid w:val="00DE3C59"/>
    <w:rsid w:val="00E002F4"/>
    <w:rsid w:val="00E0245B"/>
    <w:rsid w:val="00E03617"/>
    <w:rsid w:val="00E04212"/>
    <w:rsid w:val="00E27135"/>
    <w:rsid w:val="00E35AC5"/>
    <w:rsid w:val="00E45DA0"/>
    <w:rsid w:val="00E513CE"/>
    <w:rsid w:val="00E63721"/>
    <w:rsid w:val="00E9291D"/>
    <w:rsid w:val="00EB5395"/>
    <w:rsid w:val="00EC631D"/>
    <w:rsid w:val="00EC7506"/>
    <w:rsid w:val="00ED0B0E"/>
    <w:rsid w:val="00ED738E"/>
    <w:rsid w:val="00EE3D65"/>
    <w:rsid w:val="00EF7D04"/>
    <w:rsid w:val="00F06CCA"/>
    <w:rsid w:val="00F23151"/>
    <w:rsid w:val="00F263B8"/>
    <w:rsid w:val="00F30282"/>
    <w:rsid w:val="00F33715"/>
    <w:rsid w:val="00F36435"/>
    <w:rsid w:val="00F36F4A"/>
    <w:rsid w:val="00F377BC"/>
    <w:rsid w:val="00F41260"/>
    <w:rsid w:val="00F45AF2"/>
    <w:rsid w:val="00F5103B"/>
    <w:rsid w:val="00F51A96"/>
    <w:rsid w:val="00F51ACB"/>
    <w:rsid w:val="00F526AA"/>
    <w:rsid w:val="00F76387"/>
    <w:rsid w:val="00F856D6"/>
    <w:rsid w:val="00FB0F45"/>
    <w:rsid w:val="00FB2E5A"/>
    <w:rsid w:val="00FB77B2"/>
    <w:rsid w:val="00FD26C8"/>
    <w:rsid w:val="00FD4719"/>
    <w:rsid w:val="00FE6E4B"/>
    <w:rsid w:val="017C7DA6"/>
    <w:rsid w:val="01B17890"/>
    <w:rsid w:val="022F5521"/>
    <w:rsid w:val="02A669F9"/>
    <w:rsid w:val="03BCC9D8"/>
    <w:rsid w:val="0484484D"/>
    <w:rsid w:val="04887C7E"/>
    <w:rsid w:val="050ABAA0"/>
    <w:rsid w:val="0566F5E3"/>
    <w:rsid w:val="061B46F5"/>
    <w:rsid w:val="063A580C"/>
    <w:rsid w:val="074C35BF"/>
    <w:rsid w:val="08425B62"/>
    <w:rsid w:val="0863857A"/>
    <w:rsid w:val="08A73770"/>
    <w:rsid w:val="08A8F712"/>
    <w:rsid w:val="08AECB8B"/>
    <w:rsid w:val="0A3A6706"/>
    <w:rsid w:val="0B5B3437"/>
    <w:rsid w:val="0BC41138"/>
    <w:rsid w:val="0C7E0F3D"/>
    <w:rsid w:val="0D3729F6"/>
    <w:rsid w:val="0DA575ED"/>
    <w:rsid w:val="0DA93A85"/>
    <w:rsid w:val="0ECE70E0"/>
    <w:rsid w:val="0F9E1463"/>
    <w:rsid w:val="0FDB5C30"/>
    <w:rsid w:val="0FF8B077"/>
    <w:rsid w:val="10165A38"/>
    <w:rsid w:val="108C5340"/>
    <w:rsid w:val="10A26FB9"/>
    <w:rsid w:val="1204360A"/>
    <w:rsid w:val="13FCDA21"/>
    <w:rsid w:val="14B46BAE"/>
    <w:rsid w:val="14E7B874"/>
    <w:rsid w:val="153DB264"/>
    <w:rsid w:val="1549F608"/>
    <w:rsid w:val="15E1CEC3"/>
    <w:rsid w:val="161D4071"/>
    <w:rsid w:val="161E9E19"/>
    <w:rsid w:val="162474A8"/>
    <w:rsid w:val="16E5D101"/>
    <w:rsid w:val="17359C6B"/>
    <w:rsid w:val="1791EC8C"/>
    <w:rsid w:val="17BEF0F6"/>
    <w:rsid w:val="18BCA7F5"/>
    <w:rsid w:val="18E3EE93"/>
    <w:rsid w:val="19157C78"/>
    <w:rsid w:val="19D3DE36"/>
    <w:rsid w:val="1A63CDAE"/>
    <w:rsid w:val="1A7A77F1"/>
    <w:rsid w:val="1A91FA07"/>
    <w:rsid w:val="1AC98D4E"/>
    <w:rsid w:val="1B611AE6"/>
    <w:rsid w:val="1B9239B1"/>
    <w:rsid w:val="1CD41DAA"/>
    <w:rsid w:val="1D44545E"/>
    <w:rsid w:val="1D48BB2E"/>
    <w:rsid w:val="1DB24F02"/>
    <w:rsid w:val="1F12670D"/>
    <w:rsid w:val="20334FBB"/>
    <w:rsid w:val="20C42272"/>
    <w:rsid w:val="20C7B9DA"/>
    <w:rsid w:val="224A07CF"/>
    <w:rsid w:val="225F05F7"/>
    <w:rsid w:val="225FF2D3"/>
    <w:rsid w:val="2469C4EE"/>
    <w:rsid w:val="24E0F81F"/>
    <w:rsid w:val="2573A6F6"/>
    <w:rsid w:val="26E8B30D"/>
    <w:rsid w:val="2717FF2A"/>
    <w:rsid w:val="279444CE"/>
    <w:rsid w:val="27DE5659"/>
    <w:rsid w:val="2933FA75"/>
    <w:rsid w:val="297A26BA"/>
    <w:rsid w:val="2A3FA77A"/>
    <w:rsid w:val="2B5E08F5"/>
    <w:rsid w:val="2B9A7D94"/>
    <w:rsid w:val="2CE50717"/>
    <w:rsid w:val="2DAA9D98"/>
    <w:rsid w:val="2EBA2755"/>
    <w:rsid w:val="2F6CACE5"/>
    <w:rsid w:val="2FCA9960"/>
    <w:rsid w:val="307C2B2C"/>
    <w:rsid w:val="3138B06B"/>
    <w:rsid w:val="3139E0A7"/>
    <w:rsid w:val="3177F10D"/>
    <w:rsid w:val="317D670F"/>
    <w:rsid w:val="31ACE9AF"/>
    <w:rsid w:val="31DC817F"/>
    <w:rsid w:val="33AF459F"/>
    <w:rsid w:val="33CABA68"/>
    <w:rsid w:val="341FF00F"/>
    <w:rsid w:val="3430BA4A"/>
    <w:rsid w:val="34C75566"/>
    <w:rsid w:val="35121897"/>
    <w:rsid w:val="359FB9E1"/>
    <w:rsid w:val="35A55398"/>
    <w:rsid w:val="35F5DA10"/>
    <w:rsid w:val="36182212"/>
    <w:rsid w:val="373991C0"/>
    <w:rsid w:val="375A554F"/>
    <w:rsid w:val="37D5AB45"/>
    <w:rsid w:val="37E85275"/>
    <w:rsid w:val="398422D6"/>
    <w:rsid w:val="3AE2C229"/>
    <w:rsid w:val="3BC6F959"/>
    <w:rsid w:val="3C7F837D"/>
    <w:rsid w:val="3D53177C"/>
    <w:rsid w:val="3E1B53DE"/>
    <w:rsid w:val="3E42C1BA"/>
    <w:rsid w:val="3EF2FF7F"/>
    <w:rsid w:val="3F27377C"/>
    <w:rsid w:val="3F5CDB6F"/>
    <w:rsid w:val="3FDD7258"/>
    <w:rsid w:val="3FFE66A7"/>
    <w:rsid w:val="403C456D"/>
    <w:rsid w:val="40845CEF"/>
    <w:rsid w:val="44DC0C63"/>
    <w:rsid w:val="4657EC34"/>
    <w:rsid w:val="46930900"/>
    <w:rsid w:val="46BF87F2"/>
    <w:rsid w:val="477CA7BD"/>
    <w:rsid w:val="47F3BC95"/>
    <w:rsid w:val="49092BE5"/>
    <w:rsid w:val="4A626415"/>
    <w:rsid w:val="4B3EC33D"/>
    <w:rsid w:val="4CB64F05"/>
    <w:rsid w:val="4D256651"/>
    <w:rsid w:val="4D265DFA"/>
    <w:rsid w:val="4EA03A53"/>
    <w:rsid w:val="4F35AB29"/>
    <w:rsid w:val="4FFCA36B"/>
    <w:rsid w:val="5024AE2A"/>
    <w:rsid w:val="51778CA0"/>
    <w:rsid w:val="5249F6C4"/>
    <w:rsid w:val="52991B78"/>
    <w:rsid w:val="536EFB49"/>
    <w:rsid w:val="5410B405"/>
    <w:rsid w:val="549DA3AB"/>
    <w:rsid w:val="54D95155"/>
    <w:rsid w:val="5547E028"/>
    <w:rsid w:val="56501456"/>
    <w:rsid w:val="56883DE1"/>
    <w:rsid w:val="568BB97B"/>
    <w:rsid w:val="56AB4C38"/>
    <w:rsid w:val="56B3203A"/>
    <w:rsid w:val="56C8F5B5"/>
    <w:rsid w:val="58471C99"/>
    <w:rsid w:val="589B5351"/>
    <w:rsid w:val="5A54786C"/>
    <w:rsid w:val="5B3B04DA"/>
    <w:rsid w:val="5BD7B0AD"/>
    <w:rsid w:val="5D12BA7E"/>
    <w:rsid w:val="5F73AD09"/>
    <w:rsid w:val="5FA570E3"/>
    <w:rsid w:val="60717266"/>
    <w:rsid w:val="60A5C4FB"/>
    <w:rsid w:val="62DD6BB4"/>
    <w:rsid w:val="64B44BEF"/>
    <w:rsid w:val="659CDF7B"/>
    <w:rsid w:val="65A91895"/>
    <w:rsid w:val="65EE4B44"/>
    <w:rsid w:val="65F8B253"/>
    <w:rsid w:val="6610B658"/>
    <w:rsid w:val="663C9028"/>
    <w:rsid w:val="66C69475"/>
    <w:rsid w:val="66FD4608"/>
    <w:rsid w:val="676320CC"/>
    <w:rsid w:val="676A818C"/>
    <w:rsid w:val="68374A28"/>
    <w:rsid w:val="6851B583"/>
    <w:rsid w:val="68F566CD"/>
    <w:rsid w:val="6937DAF9"/>
    <w:rsid w:val="69EC73B4"/>
    <w:rsid w:val="6A2949F1"/>
    <w:rsid w:val="6AF154D7"/>
    <w:rsid w:val="6B9AC248"/>
    <w:rsid w:val="6C44E6B1"/>
    <w:rsid w:val="6D5F0C86"/>
    <w:rsid w:val="6DCBE4D3"/>
    <w:rsid w:val="6EF3D4C8"/>
    <w:rsid w:val="6F7C8773"/>
    <w:rsid w:val="6F8FB823"/>
    <w:rsid w:val="6FA0D307"/>
    <w:rsid w:val="7013DB57"/>
    <w:rsid w:val="71F7F610"/>
    <w:rsid w:val="726CF120"/>
    <w:rsid w:val="72AF9C62"/>
    <w:rsid w:val="7353BBDF"/>
    <w:rsid w:val="73E34874"/>
    <w:rsid w:val="7894AC8E"/>
    <w:rsid w:val="78ABA32C"/>
    <w:rsid w:val="7914802D"/>
    <w:rsid w:val="7BEE4C51"/>
    <w:rsid w:val="7CC91CAD"/>
    <w:rsid w:val="7E51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F44E1"/>
  <w15:chartTrackingRefBased/>
  <w15:docId w15:val="{BC7E7ED1-0A9C-422A-BDAF-E9AB0B9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52F"/>
    <w:rPr>
      <w:color w:val="0000FF"/>
      <w:u w:val="single"/>
    </w:rPr>
  </w:style>
  <w:style w:type="character" w:customStyle="1" w:styleId="xcontentpasted9">
    <w:name w:val="x_contentpasted9"/>
    <w:basedOn w:val="DefaultParagraphFont"/>
    <w:rsid w:val="0089752F"/>
  </w:style>
  <w:style w:type="character" w:customStyle="1" w:styleId="xcontentpasted8">
    <w:name w:val="x_contentpasted8"/>
    <w:basedOn w:val="DefaultParagraphFont"/>
    <w:rsid w:val="0089752F"/>
  </w:style>
  <w:style w:type="paragraph" w:styleId="ListParagraph">
    <w:name w:val="List Paragraph"/>
    <w:basedOn w:val="Normal"/>
    <w:uiPriority w:val="34"/>
    <w:qFormat/>
    <w:rsid w:val="007C1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879"/>
  </w:style>
  <w:style w:type="paragraph" w:styleId="Footer">
    <w:name w:val="footer"/>
    <w:basedOn w:val="Normal"/>
    <w:link w:val="FooterChar"/>
    <w:uiPriority w:val="99"/>
    <w:unhideWhenUsed/>
    <w:rsid w:val="005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879"/>
  </w:style>
  <w:style w:type="paragraph" w:customStyle="1" w:styleId="paragraph">
    <w:name w:val="paragraph"/>
    <w:basedOn w:val="Normal"/>
    <w:rsid w:val="00A8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1E59"/>
  </w:style>
  <w:style w:type="character" w:customStyle="1" w:styleId="eop">
    <w:name w:val="eop"/>
    <w:basedOn w:val="DefaultParagraphFont"/>
    <w:rsid w:val="00A81E59"/>
  </w:style>
  <w:style w:type="character" w:customStyle="1" w:styleId="tabchar">
    <w:name w:val="tabchar"/>
    <w:basedOn w:val="DefaultParagraphFont"/>
    <w:rsid w:val="00A81E59"/>
  </w:style>
  <w:style w:type="character" w:customStyle="1" w:styleId="scxw7678345">
    <w:name w:val="scxw7678345"/>
    <w:basedOn w:val="DefaultParagraphFont"/>
    <w:rsid w:val="00A81E59"/>
  </w:style>
  <w:style w:type="character" w:styleId="FollowedHyperlink">
    <w:name w:val="FollowedHyperlink"/>
    <w:basedOn w:val="DefaultParagraphFont"/>
    <w:uiPriority w:val="99"/>
    <w:semiHidden/>
    <w:unhideWhenUsed/>
    <w:rsid w:val="00C322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D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3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089"/>
    <w:rPr>
      <w:b/>
      <w:bCs/>
      <w:sz w:val="20"/>
      <w:szCs w:val="20"/>
    </w:rPr>
  </w:style>
  <w:style w:type="character" w:customStyle="1" w:styleId="paragraph-hierarchy">
    <w:name w:val="paragraph-hierarchy"/>
    <w:basedOn w:val="DefaultParagraphFont"/>
    <w:rsid w:val="005F2D4F"/>
  </w:style>
  <w:style w:type="paragraph" w:styleId="Revision">
    <w:name w:val="Revision"/>
    <w:hidden/>
    <w:uiPriority w:val="99"/>
    <w:semiHidden/>
    <w:rsid w:val="00412F42"/>
    <w:pPr>
      <w:spacing w:after="0" w:line="240" w:lineRule="auto"/>
    </w:pPr>
  </w:style>
  <w:style w:type="character" w:customStyle="1" w:styleId="findhit">
    <w:name w:val="findhit"/>
    <w:basedOn w:val="DefaultParagraphFont"/>
    <w:rsid w:val="00C7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ection-10.4" TargetMode="External"/><Relationship Id="rId13" Type="http://schemas.openxmlformats.org/officeDocument/2006/relationships/hyperlink" Target="https://www.ecfr.gov/current/title-43/part-10/section-10.1" TargetMode="External"/><Relationship Id="rId18" Type="http://schemas.openxmlformats.org/officeDocument/2006/relationships/hyperlink" Target="https://www.ecfr.gov/current/title-43/part-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cfr.gov/current/title-43/part-10/section-10.4" TargetMode="External"/><Relationship Id="rId12" Type="http://schemas.openxmlformats.org/officeDocument/2006/relationships/hyperlink" Target="https://www.ecfr.gov/current/title-43/section-10.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43/part-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ps.gov/subjects/nagpra/templates.htm" TargetMode="External"/><Relationship Id="rId10" Type="http://schemas.openxmlformats.org/officeDocument/2006/relationships/hyperlink" Target="https://www.ecfr.gov/current/title-43/part-10/section-10.4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3/part-10/section-10.4" TargetMode="External"/><Relationship Id="rId14" Type="http://schemas.openxmlformats.org/officeDocument/2006/relationships/hyperlink" Target="https://www.ecfr.gov/current/title-43/part-10/section-10.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Barland-Liles, David R</dc:creator>
  <cp:keywords/>
  <dc:description/>
  <cp:lastModifiedBy>O'Brien, Melanie A</cp:lastModifiedBy>
  <cp:revision>349</cp:revision>
  <dcterms:created xsi:type="dcterms:W3CDTF">2024-01-03T23:27:00Z</dcterms:created>
  <dcterms:modified xsi:type="dcterms:W3CDTF">2024-03-20T19:23:00Z</dcterms:modified>
</cp:coreProperties>
</file>